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0EFE" w14:textId="3F93CAB2" w:rsidR="00AB7D9F" w:rsidRPr="00970884" w:rsidRDefault="007F32BE" w:rsidP="00970884">
      <w:pPr>
        <w:spacing w:after="0" w:line="276" w:lineRule="auto"/>
        <w:ind w:firstLine="709"/>
        <w:jc w:val="both"/>
        <w:rPr>
          <w:rFonts w:ascii="Times New Roman" w:hAnsi="Times New Roman" w:cs="Times New Roman"/>
        </w:rPr>
      </w:pPr>
      <w:r w:rsidRPr="00970884">
        <w:rPr>
          <w:rFonts w:ascii="Times New Roman" w:hAnsi="Times New Roman" w:cs="Times New Roman"/>
        </w:rPr>
        <w:t>Aplinkos ministerijo</w:t>
      </w:r>
      <w:r>
        <w:rPr>
          <w:rFonts w:ascii="Times New Roman" w:hAnsi="Times New Roman" w:cs="Times New Roman"/>
        </w:rPr>
        <w:t>je</w:t>
      </w:r>
      <w:r w:rsidRPr="00970884">
        <w:rPr>
          <w:rFonts w:ascii="Times New Roman" w:hAnsi="Times New Roman" w:cs="Times New Roman"/>
        </w:rPr>
        <w:t xml:space="preserve"> </w:t>
      </w:r>
      <w:r w:rsidR="00AB7D9F" w:rsidRPr="00970884">
        <w:rPr>
          <w:rFonts w:ascii="Times New Roman" w:hAnsi="Times New Roman" w:cs="Times New Roman"/>
        </w:rPr>
        <w:t xml:space="preserve">2025 m. liepos 28 d. įvyko </w:t>
      </w:r>
      <w:bookmarkStart w:id="0" w:name="_Hlk205283376"/>
      <w:r w:rsidR="00AB7D9F" w:rsidRPr="00970884">
        <w:rPr>
          <w:rFonts w:ascii="Times New Roman" w:hAnsi="Times New Roman" w:cs="Times New Roman"/>
        </w:rPr>
        <w:t>Aplinkos ministerijos, valstybės įmonės Registrų centro</w:t>
      </w:r>
      <w:r w:rsidR="0067728C" w:rsidRPr="00970884">
        <w:rPr>
          <w:rFonts w:ascii="Times New Roman" w:hAnsi="Times New Roman" w:cs="Times New Roman"/>
        </w:rPr>
        <w:t xml:space="preserve"> (toliau </w:t>
      </w:r>
      <w:r w:rsidR="00F2127B" w:rsidRPr="00970884">
        <w:rPr>
          <w:rFonts w:ascii="Times New Roman" w:hAnsi="Times New Roman" w:cs="Times New Roman"/>
        </w:rPr>
        <w:t>–</w:t>
      </w:r>
      <w:r w:rsidR="0067728C" w:rsidRPr="00970884">
        <w:rPr>
          <w:rFonts w:ascii="Times New Roman" w:hAnsi="Times New Roman" w:cs="Times New Roman"/>
        </w:rPr>
        <w:t xml:space="preserve"> RC)</w:t>
      </w:r>
      <w:r w:rsidR="00AB7D9F" w:rsidRPr="00970884">
        <w:rPr>
          <w:rFonts w:ascii="Times New Roman" w:hAnsi="Times New Roman" w:cs="Times New Roman"/>
        </w:rPr>
        <w:t>, Nacionalinės žemės tarnybos prie Aplinkos ministerijos</w:t>
      </w:r>
      <w:r w:rsidR="000B585E" w:rsidRPr="00970884">
        <w:rPr>
          <w:rFonts w:ascii="Times New Roman" w:hAnsi="Times New Roman" w:cs="Times New Roman"/>
        </w:rPr>
        <w:t xml:space="preserve"> (toliau – NŽT)</w:t>
      </w:r>
      <w:r w:rsidR="00AB7D9F" w:rsidRPr="00970884">
        <w:rPr>
          <w:rFonts w:ascii="Times New Roman" w:hAnsi="Times New Roman" w:cs="Times New Roman"/>
        </w:rPr>
        <w:t>, Lietuvos geodezininkų ir matininkų sąjungos ir Lietuvos žemėtvarkos ir hidrotechnikos inžinierių sąjungos atstovų susitikimas</w:t>
      </w:r>
      <w:bookmarkEnd w:id="0"/>
      <w:r w:rsidR="00AB7D9F" w:rsidRPr="00970884">
        <w:rPr>
          <w:rFonts w:ascii="Times New Roman" w:hAnsi="Times New Roman" w:cs="Times New Roman"/>
        </w:rPr>
        <w:t xml:space="preserve">. Susitikimo metu </w:t>
      </w:r>
      <w:r>
        <w:rPr>
          <w:rFonts w:ascii="Times New Roman" w:hAnsi="Times New Roman" w:cs="Times New Roman"/>
        </w:rPr>
        <w:t xml:space="preserve">aptartas </w:t>
      </w:r>
      <w:r w:rsidRPr="00970884">
        <w:rPr>
          <w:rFonts w:ascii="Times New Roman" w:hAnsi="Times New Roman" w:cs="Times New Roman"/>
        </w:rPr>
        <w:t xml:space="preserve">nuo </w:t>
      </w:r>
      <w:r>
        <w:rPr>
          <w:rFonts w:ascii="Times New Roman" w:hAnsi="Times New Roman" w:cs="Times New Roman"/>
        </w:rPr>
        <w:t xml:space="preserve">š. m. </w:t>
      </w:r>
      <w:r w:rsidRPr="00970884">
        <w:rPr>
          <w:rFonts w:ascii="Times New Roman" w:hAnsi="Times New Roman" w:cs="Times New Roman"/>
        </w:rPr>
        <w:t xml:space="preserve">liepos 1 d. </w:t>
      </w:r>
      <w:r w:rsidR="003F7F93">
        <w:rPr>
          <w:rFonts w:ascii="Times New Roman" w:hAnsi="Times New Roman" w:cs="Times New Roman"/>
        </w:rPr>
        <w:t>atliekamas</w:t>
      </w:r>
      <w:r w:rsidRPr="00970884">
        <w:rPr>
          <w:rFonts w:ascii="Times New Roman" w:hAnsi="Times New Roman" w:cs="Times New Roman"/>
        </w:rPr>
        <w:t xml:space="preserve"> žemės sklypų kadastro duomenų bylų tikrinimo proces</w:t>
      </w:r>
      <w:r w:rsidR="003F7F93">
        <w:rPr>
          <w:rFonts w:ascii="Times New Roman" w:hAnsi="Times New Roman" w:cs="Times New Roman"/>
        </w:rPr>
        <w:t>as.</w:t>
      </w:r>
      <w:r w:rsidR="00AB7D9F" w:rsidRPr="00970884">
        <w:rPr>
          <w:rFonts w:ascii="Times New Roman" w:hAnsi="Times New Roman" w:cs="Times New Roman"/>
        </w:rPr>
        <w:t xml:space="preserve"> </w:t>
      </w:r>
    </w:p>
    <w:p w14:paraId="423F0C1B" w14:textId="06A1B8B3" w:rsidR="00AB7D9F" w:rsidRPr="00970884" w:rsidRDefault="0067728C" w:rsidP="00970884">
      <w:pPr>
        <w:spacing w:after="0" w:line="276" w:lineRule="auto"/>
        <w:ind w:firstLine="709"/>
        <w:jc w:val="both"/>
        <w:rPr>
          <w:rFonts w:ascii="Times New Roman" w:hAnsi="Times New Roman" w:cs="Times New Roman"/>
        </w:rPr>
      </w:pPr>
      <w:r w:rsidRPr="00970884">
        <w:rPr>
          <w:rFonts w:ascii="Times New Roman" w:hAnsi="Times New Roman" w:cs="Times New Roman"/>
        </w:rPr>
        <w:t>RC</w:t>
      </w:r>
      <w:r w:rsidR="00AB7D9F" w:rsidRPr="00970884">
        <w:rPr>
          <w:rFonts w:ascii="Times New Roman" w:hAnsi="Times New Roman" w:cs="Times New Roman"/>
        </w:rPr>
        <w:t xml:space="preserve"> pristatė atliekamą žemės sklypų kadastro duomenų bylų tikrinimo procesą, žemės sklypų kadastro duomenų bylų suderinimo statistiką ir identifikuot</w:t>
      </w:r>
      <w:r w:rsidRPr="00970884">
        <w:rPr>
          <w:rFonts w:ascii="Times New Roman" w:hAnsi="Times New Roman" w:cs="Times New Roman"/>
        </w:rPr>
        <w:t>as</w:t>
      </w:r>
      <w:r w:rsidR="00AB7D9F" w:rsidRPr="00970884">
        <w:rPr>
          <w:rFonts w:ascii="Times New Roman" w:hAnsi="Times New Roman" w:cs="Times New Roman"/>
        </w:rPr>
        <w:t xml:space="preserve"> dažniausiai pasitaikančias sprendimų atsisakyti suderinti žemės sklypo kadastro duomenų bylas</w:t>
      </w:r>
      <w:r w:rsidRPr="00970884">
        <w:rPr>
          <w:rFonts w:ascii="Times New Roman" w:hAnsi="Times New Roman" w:cs="Times New Roman"/>
        </w:rPr>
        <w:t xml:space="preserve"> priėmimo</w:t>
      </w:r>
      <w:r w:rsidR="00AB7D9F" w:rsidRPr="00970884">
        <w:rPr>
          <w:rFonts w:ascii="Times New Roman" w:hAnsi="Times New Roman" w:cs="Times New Roman"/>
        </w:rPr>
        <w:t xml:space="preserve"> priežastis.</w:t>
      </w:r>
    </w:p>
    <w:p w14:paraId="0ED21722" w14:textId="160CD1FA" w:rsidR="00AB7D9F" w:rsidRPr="00970884" w:rsidRDefault="003F7F93" w:rsidP="00970884">
      <w:pPr>
        <w:spacing w:after="0" w:line="276" w:lineRule="auto"/>
        <w:ind w:firstLine="709"/>
        <w:jc w:val="both"/>
        <w:rPr>
          <w:rFonts w:ascii="Times New Roman" w:hAnsi="Times New Roman" w:cs="Times New Roman"/>
        </w:rPr>
      </w:pPr>
      <w:r>
        <w:rPr>
          <w:rFonts w:ascii="Times New Roman" w:hAnsi="Times New Roman" w:cs="Times New Roman"/>
        </w:rPr>
        <w:t>RC informavo, kad n</w:t>
      </w:r>
      <w:r w:rsidR="0067728C" w:rsidRPr="00970884">
        <w:rPr>
          <w:rFonts w:ascii="Times New Roman" w:hAnsi="Times New Roman" w:cs="Times New Roman"/>
        </w:rPr>
        <w:t xml:space="preserve">uo </w:t>
      </w:r>
      <w:r>
        <w:rPr>
          <w:rFonts w:ascii="Times New Roman" w:hAnsi="Times New Roman" w:cs="Times New Roman"/>
        </w:rPr>
        <w:t xml:space="preserve">š. m. </w:t>
      </w:r>
      <w:r w:rsidR="0067728C" w:rsidRPr="00970884">
        <w:rPr>
          <w:rFonts w:ascii="Times New Roman" w:hAnsi="Times New Roman" w:cs="Times New Roman"/>
        </w:rPr>
        <w:t xml:space="preserve">liepos 1 d. iš viso </w:t>
      </w:r>
      <w:r>
        <w:rPr>
          <w:rFonts w:ascii="Times New Roman" w:hAnsi="Times New Roman" w:cs="Times New Roman"/>
        </w:rPr>
        <w:t>gauta</w:t>
      </w:r>
      <w:r w:rsidR="0067728C" w:rsidRPr="00970884">
        <w:rPr>
          <w:rFonts w:ascii="Times New Roman" w:hAnsi="Times New Roman" w:cs="Times New Roman"/>
        </w:rPr>
        <w:t xml:space="preserve"> tikrinti apie 7 000 žemės sklypų kadastro duomenų bylų, iš kurių apie 5 000 žemės sklypų kadastro duomenų bylų</w:t>
      </w:r>
      <w:r>
        <w:rPr>
          <w:rFonts w:ascii="Times New Roman" w:hAnsi="Times New Roman" w:cs="Times New Roman"/>
        </w:rPr>
        <w:t xml:space="preserve"> buvo</w:t>
      </w:r>
      <w:r w:rsidR="0067728C" w:rsidRPr="00970884">
        <w:rPr>
          <w:rFonts w:ascii="Times New Roman" w:hAnsi="Times New Roman" w:cs="Times New Roman"/>
        </w:rPr>
        <w:t xml:space="preserve"> </w:t>
      </w:r>
      <w:r w:rsidRPr="00970884">
        <w:rPr>
          <w:rFonts w:ascii="Times New Roman" w:hAnsi="Times New Roman" w:cs="Times New Roman"/>
        </w:rPr>
        <w:t xml:space="preserve">suderinta </w:t>
      </w:r>
      <w:r w:rsidR="0067728C" w:rsidRPr="00970884">
        <w:rPr>
          <w:rFonts w:ascii="Times New Roman" w:hAnsi="Times New Roman" w:cs="Times New Roman"/>
        </w:rPr>
        <w:t>ir</w:t>
      </w:r>
      <w:r w:rsidRPr="003F7F93">
        <w:rPr>
          <w:rFonts w:ascii="Times New Roman" w:hAnsi="Times New Roman" w:cs="Times New Roman"/>
        </w:rPr>
        <w:t xml:space="preserve"> </w:t>
      </w:r>
      <w:r w:rsidRPr="00970884">
        <w:rPr>
          <w:rFonts w:ascii="Times New Roman" w:hAnsi="Times New Roman" w:cs="Times New Roman"/>
        </w:rPr>
        <w:t>apie 2 000 žemės sklypų kadastro duomenų bylų</w:t>
      </w:r>
      <w:r>
        <w:rPr>
          <w:rFonts w:ascii="Times New Roman" w:hAnsi="Times New Roman" w:cs="Times New Roman"/>
        </w:rPr>
        <w:t xml:space="preserve"> – </w:t>
      </w:r>
      <w:r w:rsidR="0067728C" w:rsidRPr="00970884">
        <w:rPr>
          <w:rFonts w:ascii="Times New Roman" w:hAnsi="Times New Roman" w:cs="Times New Roman"/>
        </w:rPr>
        <w:t>atsisakyta</w:t>
      </w:r>
      <w:r>
        <w:rPr>
          <w:rFonts w:ascii="Times New Roman" w:hAnsi="Times New Roman" w:cs="Times New Roman"/>
        </w:rPr>
        <w:t xml:space="preserve"> </w:t>
      </w:r>
      <w:r w:rsidR="0067728C" w:rsidRPr="00970884">
        <w:rPr>
          <w:rFonts w:ascii="Times New Roman" w:hAnsi="Times New Roman" w:cs="Times New Roman"/>
        </w:rPr>
        <w:t>suderinti.</w:t>
      </w:r>
    </w:p>
    <w:p w14:paraId="725E08B7" w14:textId="77777777" w:rsidR="00A82640" w:rsidRDefault="00A82640" w:rsidP="00970884">
      <w:pPr>
        <w:spacing w:line="276" w:lineRule="auto"/>
        <w:ind w:firstLine="709"/>
        <w:jc w:val="both"/>
        <w:rPr>
          <w:rFonts w:ascii="Times New Roman" w:hAnsi="Times New Roman" w:cs="Times New Roman"/>
        </w:rPr>
      </w:pPr>
    </w:p>
    <w:p w14:paraId="379EB322" w14:textId="611D67ED" w:rsidR="0067728C" w:rsidRPr="00552F5E" w:rsidRDefault="00B63CC3" w:rsidP="00970884">
      <w:pPr>
        <w:spacing w:line="276" w:lineRule="auto"/>
        <w:ind w:firstLine="709"/>
        <w:jc w:val="both"/>
        <w:rPr>
          <w:rFonts w:ascii="Times New Roman" w:hAnsi="Times New Roman" w:cs="Times New Roman"/>
          <w:b/>
          <w:bCs/>
        </w:rPr>
      </w:pPr>
      <w:r>
        <w:rPr>
          <w:rFonts w:ascii="Times New Roman" w:hAnsi="Times New Roman" w:cs="Times New Roman"/>
          <w:b/>
          <w:bCs/>
        </w:rPr>
        <w:t>S</w:t>
      </w:r>
      <w:r>
        <w:rPr>
          <w:rFonts w:ascii="Times New Roman" w:hAnsi="Times New Roman" w:cs="Times New Roman"/>
          <w:b/>
          <w:bCs/>
        </w:rPr>
        <w:t>usitikimo</w:t>
      </w:r>
      <w:r>
        <w:rPr>
          <w:rFonts w:ascii="Times New Roman" w:hAnsi="Times New Roman" w:cs="Times New Roman"/>
          <w:b/>
          <w:bCs/>
        </w:rPr>
        <w:t xml:space="preserve"> </w:t>
      </w:r>
      <w:r>
        <w:rPr>
          <w:rFonts w:ascii="Times New Roman" w:hAnsi="Times New Roman" w:cs="Times New Roman"/>
          <w:b/>
          <w:bCs/>
        </w:rPr>
        <w:t xml:space="preserve">metu </w:t>
      </w:r>
      <w:r w:rsidR="00A82640" w:rsidRPr="00552F5E">
        <w:rPr>
          <w:rFonts w:ascii="Times New Roman" w:hAnsi="Times New Roman" w:cs="Times New Roman"/>
          <w:b/>
          <w:bCs/>
        </w:rPr>
        <w:t>RC</w:t>
      </w:r>
      <w:r w:rsidR="0037448C" w:rsidRPr="00552F5E">
        <w:rPr>
          <w:rFonts w:ascii="Times New Roman" w:hAnsi="Times New Roman" w:cs="Times New Roman"/>
          <w:b/>
          <w:bCs/>
        </w:rPr>
        <w:t xml:space="preserve"> </w:t>
      </w:r>
      <w:r w:rsidR="003F7F93" w:rsidRPr="00552F5E">
        <w:rPr>
          <w:rFonts w:ascii="Times New Roman" w:hAnsi="Times New Roman" w:cs="Times New Roman"/>
          <w:b/>
          <w:bCs/>
        </w:rPr>
        <w:t xml:space="preserve">informavo, kad </w:t>
      </w:r>
      <w:r w:rsidR="0037448C" w:rsidRPr="00552F5E">
        <w:rPr>
          <w:rFonts w:ascii="Times New Roman" w:hAnsi="Times New Roman" w:cs="Times New Roman"/>
          <w:b/>
          <w:bCs/>
        </w:rPr>
        <w:t>d</w:t>
      </w:r>
      <w:r w:rsidR="0067728C" w:rsidRPr="00552F5E">
        <w:rPr>
          <w:rFonts w:ascii="Times New Roman" w:hAnsi="Times New Roman" w:cs="Times New Roman"/>
          <w:b/>
          <w:bCs/>
        </w:rPr>
        <w:t>ažniausiai atsisakoma suderinti žemės sklypų kadastro duomenų bylas dėl šių priežasčių:</w:t>
      </w:r>
    </w:p>
    <w:p w14:paraId="752D6BBE" w14:textId="1745C9DF" w:rsidR="009A47B8" w:rsidRPr="00970884" w:rsidRDefault="0067728C" w:rsidP="00AE622C">
      <w:pPr>
        <w:pStyle w:val="Sraopastraipa"/>
        <w:widowControl w:val="0"/>
        <w:numPr>
          <w:ilvl w:val="0"/>
          <w:numId w:val="1"/>
        </w:numPr>
        <w:spacing w:after="200" w:line="276" w:lineRule="auto"/>
        <w:ind w:left="0" w:firstLine="709"/>
        <w:jc w:val="both"/>
        <w:rPr>
          <w:rFonts w:ascii="Times New Roman" w:hAnsi="Times New Roman" w:cs="Times New Roman"/>
        </w:rPr>
      </w:pPr>
      <w:r w:rsidRPr="00970884">
        <w:rPr>
          <w:rFonts w:ascii="Times New Roman" w:hAnsi="Times New Roman" w:cs="Times New Roman"/>
          <w:i/>
          <w:iCs/>
        </w:rPr>
        <w:t>Netinkamai atlikta žemės sklypo paženklinimo procedūra:</w:t>
      </w:r>
      <w:r w:rsidR="009055FE" w:rsidRPr="00970884">
        <w:rPr>
          <w:rFonts w:ascii="Times New Roman" w:hAnsi="Times New Roman" w:cs="Times New Roman"/>
          <w:i/>
          <w:iCs/>
        </w:rPr>
        <w:t xml:space="preserve"> t</w:t>
      </w:r>
      <w:r w:rsidRPr="00970884">
        <w:rPr>
          <w:rFonts w:ascii="Times New Roman" w:hAnsi="Times New Roman" w:cs="Times New Roman"/>
          <w:i/>
          <w:iCs/>
        </w:rPr>
        <w:t xml:space="preserve">ais atvejais, kai ženklinamas žemės sklypas ribojasi su </w:t>
      </w:r>
      <w:r w:rsidR="0037448C">
        <w:rPr>
          <w:rFonts w:ascii="Times New Roman" w:hAnsi="Times New Roman" w:cs="Times New Roman"/>
          <w:i/>
          <w:iCs/>
        </w:rPr>
        <w:t>AB</w:t>
      </w:r>
      <w:r w:rsidR="00F2127B" w:rsidRPr="00970884">
        <w:rPr>
          <w:rFonts w:ascii="Times New Roman" w:hAnsi="Times New Roman" w:cs="Times New Roman"/>
          <w:i/>
          <w:iCs/>
        </w:rPr>
        <w:t xml:space="preserve"> „Via Lietuva“</w:t>
      </w:r>
      <w:r w:rsidR="008E159C" w:rsidRPr="00970884">
        <w:rPr>
          <w:rFonts w:ascii="Times New Roman" w:hAnsi="Times New Roman" w:cs="Times New Roman"/>
          <w:i/>
          <w:iCs/>
        </w:rPr>
        <w:t xml:space="preserve"> (toliau – Bendrovė)</w:t>
      </w:r>
      <w:r w:rsidR="00F2127B" w:rsidRPr="00970884">
        <w:rPr>
          <w:rFonts w:ascii="Times New Roman" w:hAnsi="Times New Roman" w:cs="Times New Roman"/>
          <w:i/>
          <w:iCs/>
        </w:rPr>
        <w:t xml:space="preserve"> patikėjimo teise valdomu žemės sklypu (valstybinės reikšmės keliu), į žemės klypo ribų ženklinimą nekviečiamas </w:t>
      </w:r>
      <w:r w:rsidR="008E159C" w:rsidRPr="00970884">
        <w:rPr>
          <w:rFonts w:ascii="Times New Roman" w:hAnsi="Times New Roman" w:cs="Times New Roman"/>
          <w:i/>
          <w:iCs/>
        </w:rPr>
        <w:t>Bendrovės</w:t>
      </w:r>
      <w:r w:rsidR="00F2127B" w:rsidRPr="00970884">
        <w:rPr>
          <w:rFonts w:ascii="Times New Roman" w:hAnsi="Times New Roman" w:cs="Times New Roman"/>
          <w:i/>
          <w:iCs/>
        </w:rPr>
        <w:t xml:space="preserve"> atstovas, </w:t>
      </w:r>
      <w:r w:rsidR="008E159C" w:rsidRPr="00970884">
        <w:rPr>
          <w:rFonts w:ascii="Times New Roman" w:hAnsi="Times New Roman" w:cs="Times New Roman"/>
          <w:i/>
          <w:iCs/>
        </w:rPr>
        <w:t xml:space="preserve">tačiau žemės sklypo kadastro duomenų byla derinama su Bendrove jos teikiamos paslaugos „Gretutinių sklypų kadastriniai matavimai“ priemonėmis ir </w:t>
      </w:r>
      <w:r w:rsidR="00F2127B" w:rsidRPr="00970884">
        <w:rPr>
          <w:rFonts w:ascii="Times New Roman" w:hAnsi="Times New Roman" w:cs="Times New Roman"/>
          <w:i/>
          <w:iCs/>
        </w:rPr>
        <w:t xml:space="preserve">žemės sklypo kadastro duomenų byloje komplektuojamas </w:t>
      </w:r>
      <w:r w:rsidR="008E159C" w:rsidRPr="00970884">
        <w:rPr>
          <w:rFonts w:ascii="Times New Roman" w:hAnsi="Times New Roman" w:cs="Times New Roman"/>
          <w:i/>
          <w:iCs/>
        </w:rPr>
        <w:t>B</w:t>
      </w:r>
      <w:r w:rsidR="00F2127B" w:rsidRPr="00970884">
        <w:rPr>
          <w:rFonts w:ascii="Times New Roman" w:hAnsi="Times New Roman" w:cs="Times New Roman"/>
          <w:i/>
          <w:iCs/>
        </w:rPr>
        <w:t>endrovė</w:t>
      </w:r>
      <w:r w:rsidR="008E159C" w:rsidRPr="00970884">
        <w:rPr>
          <w:rFonts w:ascii="Times New Roman" w:hAnsi="Times New Roman" w:cs="Times New Roman"/>
          <w:i/>
          <w:iCs/>
        </w:rPr>
        <w:t>s</w:t>
      </w:r>
      <w:r w:rsidR="00F2127B" w:rsidRPr="00970884">
        <w:rPr>
          <w:rFonts w:ascii="Times New Roman" w:hAnsi="Times New Roman" w:cs="Times New Roman"/>
          <w:i/>
          <w:iCs/>
        </w:rPr>
        <w:t xml:space="preserve"> raštas, kuriame nurodoma, kad įmonė sutinka su paženklintomis ribomis.</w:t>
      </w:r>
    </w:p>
    <w:p w14:paraId="6CF4D9FB" w14:textId="77777777" w:rsidR="00970884" w:rsidRPr="00970884" w:rsidRDefault="00970884" w:rsidP="00970884">
      <w:pPr>
        <w:pStyle w:val="Sraopastraipa"/>
        <w:widowControl w:val="0"/>
        <w:spacing w:after="200" w:line="276" w:lineRule="auto"/>
        <w:ind w:left="709"/>
        <w:jc w:val="both"/>
        <w:rPr>
          <w:rFonts w:ascii="Times New Roman" w:hAnsi="Times New Roman" w:cs="Times New Roman"/>
        </w:rPr>
      </w:pPr>
    </w:p>
    <w:p w14:paraId="7E1A0E01" w14:textId="3A51462E" w:rsidR="00FA4520" w:rsidRPr="00970884" w:rsidRDefault="00A82640" w:rsidP="00970884">
      <w:pPr>
        <w:pStyle w:val="Sraopastraipa"/>
        <w:widowControl w:val="0"/>
        <w:tabs>
          <w:tab w:val="right" w:pos="9214"/>
        </w:tabs>
        <w:spacing w:after="200" w:line="276" w:lineRule="auto"/>
        <w:ind w:left="0" w:firstLine="709"/>
        <w:jc w:val="both"/>
        <w:rPr>
          <w:rFonts w:ascii="Times New Roman" w:hAnsi="Times New Roman" w:cs="Times New Roman"/>
        </w:rPr>
      </w:pPr>
      <w:r>
        <w:rPr>
          <w:rFonts w:ascii="Times New Roman" w:hAnsi="Times New Roman" w:cs="Times New Roman"/>
        </w:rPr>
        <w:t>Pažymėtina, kad v</w:t>
      </w:r>
      <w:r w:rsidR="00F2127B" w:rsidRPr="00970884">
        <w:rPr>
          <w:rFonts w:ascii="Times New Roman" w:hAnsi="Times New Roman" w:cs="Times New Roman"/>
        </w:rPr>
        <w:t>adovaujantis Nekilnojamųjų daiktų kadastro duomenų nustatymo taisyklių</w:t>
      </w:r>
      <w:r w:rsidR="00F2127B" w:rsidRPr="00970884">
        <w:rPr>
          <w:rStyle w:val="Puslapioinaosnuoroda"/>
          <w:rFonts w:ascii="Times New Roman" w:hAnsi="Times New Roman" w:cs="Times New Roman"/>
        </w:rPr>
        <w:footnoteReference w:id="1"/>
      </w:r>
      <w:r w:rsidR="00F2127B" w:rsidRPr="00970884">
        <w:rPr>
          <w:rFonts w:ascii="Times New Roman" w:hAnsi="Times New Roman" w:cs="Times New Roman"/>
        </w:rPr>
        <w:t xml:space="preserve"> (toliau – Taisyklės)  30 punktu,  žemės sklypo ribos vietovėje paženklinamos arba atstatomi sunaikinti anksčiau paženklintų žemės sklypo ribų riboženkliai dalyvaujant žemės sklypo savininkui arba jo įgaliotam asmeniui, taip pat suinteresuotiems asmenims – su ženklinamu žemės sklypu besiribojančių žemės sklypų savininkams arba jų įgaliotiems asmenims, besiribojančios valstybinės žemės, pagal teritorijų planavimo dokumentą ar žemės valdos projektą nesuprojektuotos kaip atskiras žemės sklypas, patikėtiniui (-</w:t>
      </w:r>
      <w:proofErr w:type="spellStart"/>
      <w:r w:rsidR="00F2127B" w:rsidRPr="00970884">
        <w:rPr>
          <w:rFonts w:ascii="Times New Roman" w:hAnsi="Times New Roman" w:cs="Times New Roman"/>
        </w:rPr>
        <w:t>iams</w:t>
      </w:r>
      <w:proofErr w:type="spellEnd"/>
      <w:r w:rsidR="00F2127B" w:rsidRPr="00970884">
        <w:rPr>
          <w:rFonts w:ascii="Times New Roman" w:hAnsi="Times New Roman" w:cs="Times New Roman"/>
        </w:rPr>
        <w:t>), taip pat sodininkų bendrijos pirmininkui, jeigu matuojamas žemės sklypas ribojasi su sodininkų bendrijos žeme (toliau kartu – kviestiniai asmenys)</w:t>
      </w:r>
      <w:r w:rsidR="008E159C" w:rsidRPr="00970884">
        <w:rPr>
          <w:rFonts w:ascii="Times New Roman" w:hAnsi="Times New Roman" w:cs="Times New Roman"/>
        </w:rPr>
        <w:t xml:space="preserve"> &lt;...&gt;. </w:t>
      </w:r>
    </w:p>
    <w:p w14:paraId="48A07E97" w14:textId="77777777" w:rsidR="00542DB8" w:rsidRPr="00970884" w:rsidRDefault="008E159C" w:rsidP="00970884">
      <w:pPr>
        <w:pStyle w:val="Sraopastraipa"/>
        <w:widowControl w:val="0"/>
        <w:tabs>
          <w:tab w:val="right" w:pos="9214"/>
        </w:tabs>
        <w:spacing w:after="200" w:line="276" w:lineRule="auto"/>
        <w:ind w:left="0" w:firstLine="709"/>
        <w:jc w:val="both"/>
        <w:rPr>
          <w:rFonts w:ascii="Times New Roman" w:hAnsi="Times New Roman" w:cs="Times New Roman"/>
        </w:rPr>
      </w:pPr>
      <w:r w:rsidRPr="00970884">
        <w:rPr>
          <w:rFonts w:ascii="Times New Roman" w:hAnsi="Times New Roman" w:cs="Times New Roman"/>
        </w:rPr>
        <w:t xml:space="preserve">Taisyklių 88 punkte išvardinti dokumentai, kurie turi būti komplektuojami žemės sklypo kadastro duomenų byloje. </w:t>
      </w:r>
    </w:p>
    <w:p w14:paraId="652E743A" w14:textId="46D47F79" w:rsidR="008E159C" w:rsidRPr="00970884" w:rsidRDefault="008E159C" w:rsidP="00970884">
      <w:pPr>
        <w:pStyle w:val="Sraopastraipa"/>
        <w:widowControl w:val="0"/>
        <w:tabs>
          <w:tab w:val="right" w:pos="9214"/>
        </w:tabs>
        <w:spacing w:after="200" w:line="276" w:lineRule="auto"/>
        <w:ind w:left="0" w:firstLine="709"/>
        <w:jc w:val="both"/>
        <w:rPr>
          <w:rFonts w:ascii="Times New Roman" w:hAnsi="Times New Roman" w:cs="Times New Roman"/>
        </w:rPr>
      </w:pPr>
      <w:r w:rsidRPr="00970884">
        <w:rPr>
          <w:rFonts w:ascii="Times New Roman" w:hAnsi="Times New Roman" w:cs="Times New Roman"/>
        </w:rPr>
        <w:t>Vadovaujantis Taisyklių 88.7, 88.8</w:t>
      </w:r>
      <w:r w:rsidR="0037448C">
        <w:rPr>
          <w:rFonts w:ascii="Times New Roman" w:hAnsi="Times New Roman" w:cs="Times New Roman"/>
        </w:rPr>
        <w:t xml:space="preserve"> ir</w:t>
      </w:r>
      <w:r w:rsidRPr="00970884">
        <w:rPr>
          <w:rFonts w:ascii="Times New Roman" w:hAnsi="Times New Roman" w:cs="Times New Roman"/>
        </w:rPr>
        <w:t xml:space="preserve"> 88.9 papunkčiais žemės sklypo kadastro duomenų byloje turi būti komplektuojami  kvietimai dalyvauti ženklinant žemės sklypo ribas ir jų išsiuntimą patvirtinantys dokumentai (elektroninio laiško kopija, registruotų laiškų perdavimo gavėjui ar siuntėjui eigos išrašas ir kt.)</w:t>
      </w:r>
      <w:r w:rsidR="00FA4520" w:rsidRPr="00970884">
        <w:rPr>
          <w:rFonts w:ascii="Times New Roman" w:hAnsi="Times New Roman" w:cs="Times New Roman"/>
        </w:rPr>
        <w:t>;</w:t>
      </w:r>
      <w:r w:rsidRPr="00970884">
        <w:rPr>
          <w:rFonts w:ascii="Times New Roman" w:hAnsi="Times New Roman" w:cs="Times New Roman"/>
        </w:rPr>
        <w:t xml:space="preserve"> </w:t>
      </w:r>
      <w:bookmarkStart w:id="1" w:name="part_90906deabef84b12a936ea23ee94fcc6"/>
      <w:bookmarkEnd w:id="1"/>
      <w:r w:rsidRPr="008E159C">
        <w:rPr>
          <w:rFonts w:ascii="Times New Roman" w:hAnsi="Times New Roman" w:cs="Times New Roman"/>
        </w:rPr>
        <w:t>informacijos apie planuojamus žemės sklypo kadastrinius matavimus paskelbimą Nacionalinės žemės tarnybos interneto svetainėje patvirtinantys dokumentai (momentinė Nacionalinės žemės tarnybos interneto tinklalapio ekrano kopija)</w:t>
      </w:r>
      <w:r w:rsidR="00FA4520" w:rsidRPr="00970884">
        <w:rPr>
          <w:rFonts w:ascii="Times New Roman" w:hAnsi="Times New Roman" w:cs="Times New Roman"/>
        </w:rPr>
        <w:t>;</w:t>
      </w:r>
      <w:r w:rsidRPr="00970884">
        <w:rPr>
          <w:rFonts w:ascii="Times New Roman" w:hAnsi="Times New Roman" w:cs="Times New Roman"/>
        </w:rPr>
        <w:t xml:space="preserve"> </w:t>
      </w:r>
      <w:bookmarkStart w:id="2" w:name="part_d8f8ea9675ea4c87bbd8d13b53177379"/>
      <w:bookmarkEnd w:id="2"/>
      <w:r w:rsidRPr="008E159C">
        <w:rPr>
          <w:rFonts w:ascii="Times New Roman" w:hAnsi="Times New Roman" w:cs="Times New Roman"/>
        </w:rPr>
        <w:t> žemės sklypo ribų paženklinimo–parodymo akto kopijos ir žemės sklypo plano fragmento (ištraukos) įteikimą kviestiniams asmenims patvirtinantys dokumentai</w:t>
      </w:r>
      <w:r w:rsidRPr="00970884">
        <w:rPr>
          <w:rFonts w:ascii="Times New Roman" w:hAnsi="Times New Roman" w:cs="Times New Roman"/>
        </w:rPr>
        <w:t>.</w:t>
      </w:r>
    </w:p>
    <w:p w14:paraId="0D05B0DC" w14:textId="761A9159" w:rsidR="008E159C" w:rsidRPr="008E159C" w:rsidRDefault="008E159C" w:rsidP="00970884">
      <w:pPr>
        <w:pStyle w:val="Sraopastraipa"/>
        <w:widowControl w:val="0"/>
        <w:tabs>
          <w:tab w:val="right" w:pos="9214"/>
        </w:tabs>
        <w:spacing w:after="200" w:line="276" w:lineRule="auto"/>
        <w:ind w:left="0" w:firstLine="709"/>
        <w:jc w:val="both"/>
        <w:rPr>
          <w:rFonts w:ascii="Times New Roman" w:hAnsi="Times New Roman" w:cs="Times New Roman"/>
        </w:rPr>
      </w:pPr>
      <w:r w:rsidRPr="00970884">
        <w:rPr>
          <w:rFonts w:ascii="Times New Roman" w:hAnsi="Times New Roman" w:cs="Times New Roman"/>
        </w:rPr>
        <w:lastRenderedPageBreak/>
        <w:t>Atsižvelgiant į tai, kas išdėstyta,</w:t>
      </w:r>
      <w:r w:rsidR="0037448C">
        <w:rPr>
          <w:rFonts w:ascii="Times New Roman" w:hAnsi="Times New Roman" w:cs="Times New Roman"/>
        </w:rPr>
        <w:t xml:space="preserve"> primename, kad</w:t>
      </w:r>
      <w:r w:rsidRPr="00970884">
        <w:rPr>
          <w:rFonts w:ascii="Times New Roman" w:hAnsi="Times New Roman" w:cs="Times New Roman"/>
        </w:rPr>
        <w:t xml:space="preserve"> tais atvejais kai ženklinamas žemės sklypas ribojasi su Bendrovės patikėjimo teise valdomu žemės sklypu (valstybinės reikšmės keliu), ir žemės sklypo kadastro duomenų byla suderinta su </w:t>
      </w:r>
      <w:r w:rsidR="00FA4520" w:rsidRPr="00970884">
        <w:rPr>
          <w:rFonts w:ascii="Times New Roman" w:hAnsi="Times New Roman" w:cs="Times New Roman"/>
        </w:rPr>
        <w:t>B</w:t>
      </w:r>
      <w:r w:rsidRPr="00970884">
        <w:rPr>
          <w:rFonts w:ascii="Times New Roman" w:hAnsi="Times New Roman" w:cs="Times New Roman"/>
        </w:rPr>
        <w:t xml:space="preserve">endrove jos teikiamo paslaugos priemonėmis, žemės sklypo kadastro duomenų byloje turėtų būti komplektuojamas ne tik </w:t>
      </w:r>
      <w:r w:rsidR="006C14B2" w:rsidRPr="00970884">
        <w:rPr>
          <w:rFonts w:ascii="Times New Roman" w:hAnsi="Times New Roman" w:cs="Times New Roman"/>
        </w:rPr>
        <w:t>B</w:t>
      </w:r>
      <w:r w:rsidRPr="00970884">
        <w:rPr>
          <w:rFonts w:ascii="Times New Roman" w:hAnsi="Times New Roman" w:cs="Times New Roman"/>
        </w:rPr>
        <w:t>endrovės</w:t>
      </w:r>
      <w:r w:rsidR="006C14B2" w:rsidRPr="00970884">
        <w:rPr>
          <w:rFonts w:ascii="Times New Roman" w:hAnsi="Times New Roman" w:cs="Times New Roman"/>
        </w:rPr>
        <w:t xml:space="preserve"> raštas, kuriame nurodoma, kad įmonė sutinka su paženklintomis ribomis, bet ir</w:t>
      </w:r>
      <w:r w:rsidR="005D602D">
        <w:rPr>
          <w:rFonts w:ascii="Times New Roman" w:hAnsi="Times New Roman" w:cs="Times New Roman"/>
        </w:rPr>
        <w:t xml:space="preserve"> kvietimai (ekranvaizdžio ištrauka, kur</w:t>
      </w:r>
      <w:r w:rsidR="006561D6">
        <w:rPr>
          <w:rFonts w:ascii="Times New Roman" w:hAnsi="Times New Roman" w:cs="Times New Roman"/>
        </w:rPr>
        <w:t>ioje</w:t>
      </w:r>
      <w:r w:rsidR="005D602D">
        <w:rPr>
          <w:rFonts w:ascii="Times New Roman" w:hAnsi="Times New Roman" w:cs="Times New Roman"/>
        </w:rPr>
        <w:t xml:space="preserve"> </w:t>
      </w:r>
      <w:r w:rsidR="006561D6">
        <w:rPr>
          <w:rFonts w:ascii="Times New Roman" w:hAnsi="Times New Roman" w:cs="Times New Roman"/>
        </w:rPr>
        <w:t xml:space="preserve">būtų matoma </w:t>
      </w:r>
      <w:r w:rsidR="005D602D">
        <w:rPr>
          <w:rFonts w:ascii="Times New Roman" w:hAnsi="Times New Roman" w:cs="Times New Roman"/>
        </w:rPr>
        <w:t xml:space="preserve">kvietimo įteikimo data), </w:t>
      </w:r>
      <w:r w:rsidR="005D602D" w:rsidRPr="005D602D">
        <w:rPr>
          <w:rFonts w:ascii="Times New Roman" w:hAnsi="Times New Roman" w:cs="Times New Roman"/>
        </w:rPr>
        <w:t>žemės sklypo ribų paženklinimo–parodymo akto kopijos ir žemės sklypo plano fragmento (ištraukos) įteikimą kviestiniams asmenims patvirtinantys dokumentai</w:t>
      </w:r>
      <w:r w:rsidR="005D602D">
        <w:rPr>
          <w:rFonts w:ascii="Times New Roman" w:hAnsi="Times New Roman" w:cs="Times New Roman"/>
        </w:rPr>
        <w:t xml:space="preserve"> (ekranvaizdžio ištrauka</w:t>
      </w:r>
      <w:r w:rsidR="006561D6">
        <w:rPr>
          <w:rFonts w:ascii="Times New Roman" w:hAnsi="Times New Roman" w:cs="Times New Roman"/>
        </w:rPr>
        <w:t>, kurioje būtų matoma</w:t>
      </w:r>
      <w:r w:rsidR="005D602D">
        <w:rPr>
          <w:rFonts w:ascii="Times New Roman" w:hAnsi="Times New Roman" w:cs="Times New Roman"/>
        </w:rPr>
        <w:t xml:space="preserve"> šių dokumentų įteikimo data) bei Bendrovės suderinimo raštas.</w:t>
      </w:r>
    </w:p>
    <w:p w14:paraId="2443F346" w14:textId="5769571C" w:rsidR="008E159C" w:rsidRPr="00970884" w:rsidRDefault="009A47B8" w:rsidP="00970884">
      <w:pPr>
        <w:pStyle w:val="Sraopastraipa"/>
        <w:widowControl w:val="0"/>
        <w:tabs>
          <w:tab w:val="right" w:pos="9214"/>
        </w:tabs>
        <w:spacing w:after="200" w:line="276" w:lineRule="auto"/>
        <w:ind w:left="0" w:firstLine="709"/>
        <w:jc w:val="both"/>
        <w:rPr>
          <w:rFonts w:ascii="Times New Roman" w:hAnsi="Times New Roman" w:cs="Times New Roman"/>
        </w:rPr>
      </w:pPr>
      <w:r w:rsidRPr="00970884">
        <w:rPr>
          <w:rFonts w:ascii="Times New Roman" w:hAnsi="Times New Roman" w:cs="Times New Roman"/>
        </w:rPr>
        <w:t>Taip pat atkreip</w:t>
      </w:r>
      <w:r w:rsidR="00C14440">
        <w:rPr>
          <w:rFonts w:ascii="Times New Roman" w:hAnsi="Times New Roman" w:cs="Times New Roman"/>
        </w:rPr>
        <w:t xml:space="preserve">tinas </w:t>
      </w:r>
      <w:r w:rsidRPr="00970884">
        <w:rPr>
          <w:rFonts w:ascii="Times New Roman" w:hAnsi="Times New Roman" w:cs="Times New Roman"/>
        </w:rPr>
        <w:t>dėmes</w:t>
      </w:r>
      <w:r w:rsidR="00C14440">
        <w:rPr>
          <w:rFonts w:ascii="Times New Roman" w:hAnsi="Times New Roman" w:cs="Times New Roman"/>
        </w:rPr>
        <w:t>ys</w:t>
      </w:r>
      <w:r w:rsidRPr="00970884">
        <w:rPr>
          <w:rFonts w:ascii="Times New Roman" w:hAnsi="Times New Roman" w:cs="Times New Roman"/>
        </w:rPr>
        <w:t>, kad Taisyklių 30.1 papunkt</w:t>
      </w:r>
      <w:r w:rsidR="00C14440">
        <w:rPr>
          <w:rFonts w:ascii="Times New Roman" w:hAnsi="Times New Roman" w:cs="Times New Roman"/>
        </w:rPr>
        <w:t xml:space="preserve">yje </w:t>
      </w:r>
      <w:r w:rsidRPr="00970884">
        <w:rPr>
          <w:rFonts w:ascii="Times New Roman" w:hAnsi="Times New Roman" w:cs="Times New Roman"/>
        </w:rPr>
        <w:t>nustat</w:t>
      </w:r>
      <w:r w:rsidR="00C14440">
        <w:rPr>
          <w:rFonts w:ascii="Times New Roman" w:hAnsi="Times New Roman" w:cs="Times New Roman"/>
        </w:rPr>
        <w:t>yta</w:t>
      </w:r>
      <w:r w:rsidR="00FC0FFA">
        <w:rPr>
          <w:rFonts w:ascii="Times New Roman" w:hAnsi="Times New Roman" w:cs="Times New Roman"/>
        </w:rPr>
        <w:t>, kad</w:t>
      </w:r>
      <w:r w:rsidR="00C14440">
        <w:rPr>
          <w:rFonts w:ascii="Times New Roman" w:hAnsi="Times New Roman" w:cs="Times New Roman"/>
        </w:rPr>
        <w:t xml:space="preserve"> tais </w:t>
      </w:r>
      <w:r w:rsidRPr="00970884">
        <w:rPr>
          <w:rFonts w:ascii="Times New Roman" w:hAnsi="Times New Roman" w:cs="Times New Roman"/>
        </w:rPr>
        <w:t>atvej</w:t>
      </w:r>
      <w:r w:rsidR="00C14440">
        <w:rPr>
          <w:rFonts w:ascii="Times New Roman" w:hAnsi="Times New Roman" w:cs="Times New Roman"/>
        </w:rPr>
        <w:t>ais,</w:t>
      </w:r>
      <w:r w:rsidRPr="00970884">
        <w:rPr>
          <w:rFonts w:ascii="Times New Roman" w:hAnsi="Times New Roman" w:cs="Times New Roman"/>
        </w:rPr>
        <w:t xml:space="preserve"> kai ženklinamas žemės sklypas ribojasi su anksčiau geodeziniais prietaisais išmatuotu žemės sklypu, kurio ribų posūkio taškų ir riboženklių koordinatės nustatytos valstybinėje koordinačių sistemoje, ir kai bendra riba sutampa</w:t>
      </w:r>
      <w:r w:rsidR="00CD4F9B">
        <w:rPr>
          <w:rFonts w:ascii="Times New Roman" w:hAnsi="Times New Roman" w:cs="Times New Roman"/>
        </w:rPr>
        <w:t xml:space="preserve"> (šiuo atveju</w:t>
      </w:r>
      <w:r w:rsidRPr="00970884">
        <w:rPr>
          <w:rFonts w:ascii="Times New Roman" w:hAnsi="Times New Roman" w:cs="Times New Roman"/>
        </w:rPr>
        <w:t xml:space="preserve"> kviestinis asmuo į žemės sklypo ribų ženklinimą kviečiamas, jeigu reikia atstatyti sunaikintus riboženklius arba įtvirtinti naujus</w:t>
      </w:r>
      <w:r w:rsidR="00CD4F9B">
        <w:rPr>
          <w:rFonts w:ascii="Times New Roman" w:hAnsi="Times New Roman" w:cs="Times New Roman"/>
        </w:rPr>
        <w:t>)</w:t>
      </w:r>
      <w:r w:rsidRPr="00970884">
        <w:rPr>
          <w:rFonts w:ascii="Times New Roman" w:hAnsi="Times New Roman" w:cs="Times New Roman"/>
        </w:rPr>
        <w:t>.</w:t>
      </w:r>
    </w:p>
    <w:p w14:paraId="4D59E974" w14:textId="77777777" w:rsidR="009A47B8" w:rsidRPr="00970884" w:rsidRDefault="009A47B8" w:rsidP="00970884">
      <w:pPr>
        <w:pStyle w:val="Sraopastraipa"/>
        <w:widowControl w:val="0"/>
        <w:tabs>
          <w:tab w:val="right" w:pos="9214"/>
        </w:tabs>
        <w:spacing w:after="200" w:line="276" w:lineRule="auto"/>
        <w:ind w:left="0" w:firstLine="709"/>
        <w:jc w:val="both"/>
        <w:rPr>
          <w:rFonts w:ascii="Times New Roman" w:hAnsi="Times New Roman" w:cs="Times New Roman"/>
        </w:rPr>
      </w:pPr>
    </w:p>
    <w:p w14:paraId="548290B2" w14:textId="49607ECF" w:rsidR="008E159C" w:rsidRPr="00970884" w:rsidRDefault="009A47B8" w:rsidP="00970884">
      <w:pPr>
        <w:pStyle w:val="Sraopastraipa"/>
        <w:widowControl w:val="0"/>
        <w:numPr>
          <w:ilvl w:val="0"/>
          <w:numId w:val="2"/>
        </w:numPr>
        <w:tabs>
          <w:tab w:val="right" w:pos="709"/>
        </w:tabs>
        <w:spacing w:after="200" w:line="276" w:lineRule="auto"/>
        <w:ind w:left="0" w:firstLine="426"/>
        <w:jc w:val="both"/>
        <w:rPr>
          <w:rFonts w:ascii="Times New Roman" w:hAnsi="Times New Roman" w:cs="Times New Roman"/>
          <w:i/>
          <w:iCs/>
        </w:rPr>
      </w:pPr>
      <w:r w:rsidRPr="00970884">
        <w:rPr>
          <w:rFonts w:ascii="Times New Roman" w:hAnsi="Times New Roman" w:cs="Times New Roman"/>
          <w:i/>
          <w:iCs/>
        </w:rPr>
        <w:t>Žemės sklypo kadastro duomenų byloje komplektuojamuose dokumentuose trūksta valstybinės žemės patikėtinų parašų</w:t>
      </w:r>
      <w:r w:rsidR="00F35551" w:rsidRPr="00970884">
        <w:rPr>
          <w:rFonts w:ascii="Times New Roman" w:hAnsi="Times New Roman" w:cs="Times New Roman"/>
          <w:i/>
          <w:iCs/>
        </w:rPr>
        <w:t>.</w:t>
      </w:r>
    </w:p>
    <w:p w14:paraId="1BEEEBFA" w14:textId="77777777" w:rsidR="000B585E" w:rsidRPr="00970884" w:rsidRDefault="000B585E" w:rsidP="00970884">
      <w:pPr>
        <w:pStyle w:val="Sraopastraipa"/>
        <w:widowControl w:val="0"/>
        <w:tabs>
          <w:tab w:val="right" w:pos="709"/>
        </w:tabs>
        <w:spacing w:after="200" w:line="276" w:lineRule="auto"/>
        <w:ind w:left="0" w:firstLine="709"/>
        <w:jc w:val="both"/>
        <w:rPr>
          <w:rFonts w:ascii="Times New Roman" w:hAnsi="Times New Roman" w:cs="Times New Roman"/>
        </w:rPr>
      </w:pPr>
    </w:p>
    <w:p w14:paraId="5E6782E5" w14:textId="4864AAEC" w:rsidR="000B585E" w:rsidRPr="00970884" w:rsidRDefault="00DD644E" w:rsidP="00970884">
      <w:pPr>
        <w:pStyle w:val="Sraopastraipa"/>
        <w:widowControl w:val="0"/>
        <w:tabs>
          <w:tab w:val="right" w:pos="709"/>
        </w:tabs>
        <w:spacing w:after="200" w:line="276" w:lineRule="auto"/>
        <w:ind w:left="0" w:firstLine="709"/>
        <w:jc w:val="both"/>
        <w:rPr>
          <w:rFonts w:ascii="Times New Roman" w:hAnsi="Times New Roman" w:cs="Times New Roman"/>
        </w:rPr>
      </w:pPr>
      <w:r>
        <w:rPr>
          <w:rFonts w:ascii="Times New Roman" w:hAnsi="Times New Roman" w:cs="Times New Roman"/>
        </w:rPr>
        <w:t>N</w:t>
      </w:r>
      <w:r w:rsidR="000B585E" w:rsidRPr="00970884">
        <w:rPr>
          <w:rFonts w:ascii="Times New Roman" w:hAnsi="Times New Roman" w:cs="Times New Roman"/>
        </w:rPr>
        <w:t>uo</w:t>
      </w:r>
      <w:r w:rsidR="00A82640">
        <w:rPr>
          <w:rFonts w:ascii="Times New Roman" w:hAnsi="Times New Roman" w:cs="Times New Roman"/>
        </w:rPr>
        <w:t xml:space="preserve"> š. m.</w:t>
      </w:r>
      <w:r w:rsidR="000B585E" w:rsidRPr="00970884">
        <w:rPr>
          <w:rFonts w:ascii="Times New Roman" w:hAnsi="Times New Roman" w:cs="Times New Roman"/>
        </w:rPr>
        <w:t xml:space="preserve"> liepos 1 d. </w:t>
      </w:r>
      <w:r w:rsidRPr="00970884">
        <w:rPr>
          <w:rFonts w:ascii="Times New Roman" w:hAnsi="Times New Roman" w:cs="Times New Roman"/>
        </w:rPr>
        <w:t>žemės sklypų kadastro duomenų byl</w:t>
      </w:r>
      <w:r>
        <w:rPr>
          <w:rFonts w:ascii="Times New Roman" w:hAnsi="Times New Roman" w:cs="Times New Roman"/>
        </w:rPr>
        <w:t xml:space="preserve">os visais atvejais </w:t>
      </w:r>
      <w:r w:rsidR="004D0032">
        <w:rPr>
          <w:rFonts w:ascii="Times New Roman" w:hAnsi="Times New Roman" w:cs="Times New Roman"/>
        </w:rPr>
        <w:t xml:space="preserve">yra </w:t>
      </w:r>
      <w:r>
        <w:rPr>
          <w:rFonts w:ascii="Times New Roman" w:hAnsi="Times New Roman" w:cs="Times New Roman"/>
        </w:rPr>
        <w:t xml:space="preserve">teikiamos </w:t>
      </w:r>
      <w:r w:rsidRPr="00970884">
        <w:rPr>
          <w:rFonts w:ascii="Times New Roman" w:hAnsi="Times New Roman" w:cs="Times New Roman"/>
        </w:rPr>
        <w:t>tikrin</w:t>
      </w:r>
      <w:r>
        <w:rPr>
          <w:rFonts w:ascii="Times New Roman" w:hAnsi="Times New Roman" w:cs="Times New Roman"/>
        </w:rPr>
        <w:t>t</w:t>
      </w:r>
      <w:r w:rsidRPr="00970884">
        <w:rPr>
          <w:rFonts w:ascii="Times New Roman" w:hAnsi="Times New Roman" w:cs="Times New Roman"/>
        </w:rPr>
        <w:t>i</w:t>
      </w:r>
      <w:r>
        <w:rPr>
          <w:rFonts w:ascii="Times New Roman" w:hAnsi="Times New Roman" w:cs="Times New Roman"/>
        </w:rPr>
        <w:t xml:space="preserve"> </w:t>
      </w:r>
      <w:r w:rsidR="000B585E" w:rsidRPr="00970884">
        <w:rPr>
          <w:rFonts w:ascii="Times New Roman" w:hAnsi="Times New Roman" w:cs="Times New Roman"/>
        </w:rPr>
        <w:t>RC</w:t>
      </w:r>
      <w:r>
        <w:rPr>
          <w:rFonts w:ascii="Times New Roman" w:hAnsi="Times New Roman" w:cs="Times New Roman"/>
        </w:rPr>
        <w:t xml:space="preserve">, todėl </w:t>
      </w:r>
      <w:r w:rsidR="004D0032">
        <w:rPr>
          <w:rFonts w:ascii="Times New Roman" w:hAnsi="Times New Roman" w:cs="Times New Roman"/>
        </w:rPr>
        <w:t xml:space="preserve">prieš </w:t>
      </w:r>
      <w:r w:rsidR="00A82640">
        <w:rPr>
          <w:rFonts w:ascii="Times New Roman" w:hAnsi="Times New Roman" w:cs="Times New Roman"/>
        </w:rPr>
        <w:t>pa</w:t>
      </w:r>
      <w:r w:rsidR="000B585E" w:rsidRPr="00970884">
        <w:rPr>
          <w:rFonts w:ascii="Times New Roman" w:hAnsi="Times New Roman" w:cs="Times New Roman"/>
        </w:rPr>
        <w:t>teikiant valstybinių žemės sklypų kadastro duomenų bylas tikrinti</w:t>
      </w:r>
      <w:r w:rsidRPr="00DD644E">
        <w:rPr>
          <w:rFonts w:ascii="Times New Roman" w:hAnsi="Times New Roman" w:cs="Times New Roman"/>
        </w:rPr>
        <w:t xml:space="preserve"> </w:t>
      </w:r>
      <w:r w:rsidRPr="00970884">
        <w:rPr>
          <w:rFonts w:ascii="Times New Roman" w:hAnsi="Times New Roman" w:cs="Times New Roman"/>
        </w:rPr>
        <w:t>RC</w:t>
      </w:r>
      <w:r w:rsidR="000B585E" w:rsidRPr="00970884">
        <w:rPr>
          <w:rFonts w:ascii="Times New Roman" w:hAnsi="Times New Roman" w:cs="Times New Roman"/>
        </w:rPr>
        <w:t xml:space="preserve">, </w:t>
      </w:r>
      <w:r>
        <w:rPr>
          <w:rFonts w:ascii="Times New Roman" w:hAnsi="Times New Roman" w:cs="Times New Roman"/>
        </w:rPr>
        <w:t xml:space="preserve">nurodytose bylose komplektuojamuose </w:t>
      </w:r>
      <w:r w:rsidRPr="00970884">
        <w:rPr>
          <w:rFonts w:ascii="Times New Roman" w:hAnsi="Times New Roman" w:cs="Times New Roman"/>
        </w:rPr>
        <w:t xml:space="preserve">valstybinės žemės sklypų planuose ir ribų paženklinimo–parodymo aktuose </w:t>
      </w:r>
      <w:r w:rsidR="000B585E" w:rsidRPr="00970884">
        <w:rPr>
          <w:rFonts w:ascii="Times New Roman" w:hAnsi="Times New Roman" w:cs="Times New Roman"/>
        </w:rPr>
        <w:t xml:space="preserve">NŽT turi pasirašyti, kaip valstybinės žemės patikėtinis. </w:t>
      </w:r>
    </w:p>
    <w:p w14:paraId="461480F5" w14:textId="1733DD39" w:rsidR="000B585E" w:rsidRPr="00970884" w:rsidRDefault="000B585E" w:rsidP="00D3378A">
      <w:pPr>
        <w:pStyle w:val="Sraopastraipa"/>
        <w:widowControl w:val="0"/>
        <w:tabs>
          <w:tab w:val="right" w:pos="709"/>
        </w:tabs>
        <w:spacing w:after="200" w:line="276" w:lineRule="auto"/>
        <w:ind w:left="0" w:firstLine="709"/>
        <w:jc w:val="both"/>
        <w:rPr>
          <w:rFonts w:ascii="Times New Roman" w:hAnsi="Times New Roman" w:cs="Times New Roman"/>
        </w:rPr>
      </w:pPr>
      <w:r w:rsidRPr="00970884">
        <w:rPr>
          <w:rFonts w:ascii="Times New Roman" w:hAnsi="Times New Roman" w:cs="Times New Roman"/>
        </w:rPr>
        <w:t xml:space="preserve">Informuojame, kad Nekilnojamojo turto registro informacinės sistemos posistemėje „GeoMatininkas“ yra sukurta priemonė, kuria naudojantis matininkai gali žemės sklypų kadastro duomenų bylos dokumentus </w:t>
      </w:r>
      <w:r w:rsidR="004D0032" w:rsidRPr="00970884">
        <w:rPr>
          <w:rFonts w:ascii="Times New Roman" w:hAnsi="Times New Roman" w:cs="Times New Roman"/>
        </w:rPr>
        <w:t xml:space="preserve">pateikti pasirašyti </w:t>
      </w:r>
      <w:r w:rsidRPr="00970884">
        <w:rPr>
          <w:rFonts w:ascii="Times New Roman" w:hAnsi="Times New Roman" w:cs="Times New Roman"/>
        </w:rPr>
        <w:t>valstybinės žemės patikėtiniams (savivaldybėms, NŽT).</w:t>
      </w:r>
    </w:p>
    <w:p w14:paraId="5E46FF64" w14:textId="77777777" w:rsidR="009055FE" w:rsidRPr="00970884" w:rsidRDefault="009055FE" w:rsidP="00970884">
      <w:pPr>
        <w:pStyle w:val="Sraopastraipa"/>
        <w:widowControl w:val="0"/>
        <w:tabs>
          <w:tab w:val="right" w:pos="709"/>
        </w:tabs>
        <w:spacing w:after="200" w:line="276" w:lineRule="auto"/>
        <w:ind w:left="0" w:firstLine="426"/>
        <w:jc w:val="both"/>
        <w:rPr>
          <w:rFonts w:ascii="Times New Roman" w:hAnsi="Times New Roman" w:cs="Times New Roman"/>
        </w:rPr>
      </w:pPr>
    </w:p>
    <w:p w14:paraId="1801AC21" w14:textId="4B5CBD56" w:rsidR="009055FE" w:rsidRPr="00970884" w:rsidRDefault="009055FE" w:rsidP="00970884">
      <w:pPr>
        <w:pStyle w:val="Sraopastraipa"/>
        <w:widowControl w:val="0"/>
        <w:numPr>
          <w:ilvl w:val="0"/>
          <w:numId w:val="4"/>
        </w:numPr>
        <w:tabs>
          <w:tab w:val="right" w:pos="360"/>
          <w:tab w:val="left" w:pos="993"/>
        </w:tabs>
        <w:spacing w:after="200" w:line="276" w:lineRule="auto"/>
        <w:ind w:left="0" w:firstLine="709"/>
        <w:jc w:val="both"/>
        <w:rPr>
          <w:rFonts w:ascii="Times New Roman" w:hAnsi="Times New Roman" w:cs="Times New Roman"/>
          <w:i/>
          <w:iCs/>
        </w:rPr>
      </w:pPr>
      <w:r w:rsidRPr="00970884">
        <w:rPr>
          <w:rFonts w:ascii="Times New Roman" w:hAnsi="Times New Roman" w:cs="Times New Roman"/>
          <w:i/>
          <w:iCs/>
        </w:rPr>
        <w:t>Matininkai atlikę kadastrinius matavimus valstybinėje koordinačių sistemoje ir nustatę Taisyklių 56 punkte nustatytus atvejus</w:t>
      </w:r>
      <w:r w:rsidR="00542DB8" w:rsidRPr="00970884">
        <w:rPr>
          <w:rFonts w:ascii="Times New Roman" w:hAnsi="Times New Roman" w:cs="Times New Roman"/>
          <w:i/>
          <w:iCs/>
        </w:rPr>
        <w:t>,</w:t>
      </w:r>
      <w:r w:rsidRPr="00970884">
        <w:rPr>
          <w:rFonts w:ascii="Times New Roman" w:hAnsi="Times New Roman" w:cs="Times New Roman"/>
          <w:i/>
          <w:iCs/>
        </w:rPr>
        <w:t xml:space="preserve"> nesikreipia į NŽT </w:t>
      </w:r>
      <w:r w:rsidR="004D0032">
        <w:rPr>
          <w:rFonts w:ascii="Times New Roman" w:hAnsi="Times New Roman" w:cs="Times New Roman"/>
          <w:i/>
          <w:iCs/>
        </w:rPr>
        <w:t>gauti</w:t>
      </w:r>
      <w:r w:rsidRPr="00970884">
        <w:rPr>
          <w:rFonts w:ascii="Times New Roman" w:hAnsi="Times New Roman" w:cs="Times New Roman"/>
          <w:i/>
          <w:iCs/>
        </w:rPr>
        <w:t xml:space="preserve"> išvados dėl žemės sklypo ribų patikslinimo vietovėje ir (arba) žemės sklypo ribų patikslinimo teritorijų planavimo dokumente ar žemės valdos projekte būtinumo.</w:t>
      </w:r>
    </w:p>
    <w:p w14:paraId="4990954B" w14:textId="77777777" w:rsidR="009055FE" w:rsidRPr="00970884" w:rsidRDefault="009055FE" w:rsidP="00970884">
      <w:pPr>
        <w:pStyle w:val="Sraopastraipa"/>
        <w:widowControl w:val="0"/>
        <w:tabs>
          <w:tab w:val="right" w:pos="360"/>
        </w:tabs>
        <w:spacing w:after="200" w:line="276" w:lineRule="auto"/>
        <w:ind w:left="709"/>
        <w:jc w:val="both"/>
        <w:rPr>
          <w:rFonts w:ascii="Times New Roman" w:hAnsi="Times New Roman" w:cs="Times New Roman"/>
          <w:i/>
          <w:iCs/>
        </w:rPr>
      </w:pPr>
    </w:p>
    <w:p w14:paraId="3471542D" w14:textId="77777777" w:rsidR="0079722C" w:rsidRDefault="004D0032" w:rsidP="0079722C">
      <w:pPr>
        <w:pStyle w:val="Sraopastraipa"/>
        <w:widowControl w:val="0"/>
        <w:tabs>
          <w:tab w:val="right" w:pos="360"/>
        </w:tabs>
        <w:spacing w:after="200" w:line="276" w:lineRule="auto"/>
        <w:ind w:left="0" w:firstLine="709"/>
        <w:jc w:val="both"/>
        <w:rPr>
          <w:rFonts w:ascii="Times New Roman" w:hAnsi="Times New Roman" w:cs="Times New Roman"/>
        </w:rPr>
      </w:pPr>
      <w:r>
        <w:rPr>
          <w:rFonts w:ascii="Times New Roman" w:hAnsi="Times New Roman" w:cs="Times New Roman"/>
        </w:rPr>
        <w:t>Pažym</w:t>
      </w:r>
      <w:r w:rsidR="00296997">
        <w:rPr>
          <w:rFonts w:ascii="Times New Roman" w:hAnsi="Times New Roman" w:cs="Times New Roman"/>
        </w:rPr>
        <w:t>ėtina</w:t>
      </w:r>
      <w:r>
        <w:rPr>
          <w:rFonts w:ascii="Times New Roman" w:hAnsi="Times New Roman" w:cs="Times New Roman"/>
        </w:rPr>
        <w:t xml:space="preserve">, kad </w:t>
      </w:r>
      <w:r w:rsidR="009055FE" w:rsidRPr="00970884">
        <w:rPr>
          <w:rFonts w:ascii="Times New Roman" w:hAnsi="Times New Roman" w:cs="Times New Roman"/>
        </w:rPr>
        <w:t>Taisyklių 56 punkt</w:t>
      </w:r>
      <w:r w:rsidR="007F526A" w:rsidRPr="00970884">
        <w:rPr>
          <w:rFonts w:ascii="Times New Roman" w:hAnsi="Times New Roman" w:cs="Times New Roman"/>
        </w:rPr>
        <w:t xml:space="preserve">e </w:t>
      </w:r>
      <w:r w:rsidR="00296997">
        <w:rPr>
          <w:rFonts w:ascii="Times New Roman" w:hAnsi="Times New Roman" w:cs="Times New Roman"/>
        </w:rPr>
        <w:t>išvardyti</w:t>
      </w:r>
      <w:r w:rsidR="002626EA">
        <w:rPr>
          <w:rFonts w:ascii="Times New Roman" w:hAnsi="Times New Roman" w:cs="Times New Roman"/>
        </w:rPr>
        <w:t xml:space="preserve"> </w:t>
      </w:r>
      <w:r w:rsidR="007F526A" w:rsidRPr="00970884">
        <w:rPr>
          <w:rFonts w:ascii="Times New Roman" w:hAnsi="Times New Roman" w:cs="Times New Roman"/>
        </w:rPr>
        <w:t>atvejai</w:t>
      </w:r>
      <w:r w:rsidR="00185B62" w:rsidRPr="00970884">
        <w:rPr>
          <w:rStyle w:val="Puslapioinaosnuoroda"/>
          <w:rFonts w:ascii="Times New Roman" w:hAnsi="Times New Roman" w:cs="Times New Roman"/>
        </w:rPr>
        <w:footnoteReference w:id="2"/>
      </w:r>
      <w:r>
        <w:rPr>
          <w:rFonts w:ascii="Times New Roman" w:hAnsi="Times New Roman" w:cs="Times New Roman"/>
        </w:rPr>
        <w:t xml:space="preserve">, </w:t>
      </w:r>
      <w:r w:rsidR="002626EA">
        <w:rPr>
          <w:rFonts w:ascii="Times New Roman" w:hAnsi="Times New Roman" w:cs="Times New Roman"/>
        </w:rPr>
        <w:t>kuri</w:t>
      </w:r>
      <w:r w:rsidR="0079722C">
        <w:rPr>
          <w:rFonts w:ascii="Times New Roman" w:hAnsi="Times New Roman" w:cs="Times New Roman"/>
        </w:rPr>
        <w:t>uos nustatęs matininkas</w:t>
      </w:r>
      <w:r w:rsidR="009055FE" w:rsidRPr="00970884">
        <w:rPr>
          <w:rFonts w:ascii="Times New Roman" w:hAnsi="Times New Roman" w:cs="Times New Roman"/>
        </w:rPr>
        <w:t xml:space="preserve"> </w:t>
      </w:r>
      <w:r w:rsidR="0079722C">
        <w:rPr>
          <w:rFonts w:ascii="Times New Roman" w:hAnsi="Times New Roman" w:cs="Times New Roman"/>
        </w:rPr>
        <w:t>turi atlikti Taisyklių 57 punkte aptartus veiksmus, t. y.:</w:t>
      </w:r>
    </w:p>
    <w:p w14:paraId="7C82847A" w14:textId="36212525" w:rsidR="0079722C" w:rsidRDefault="0079722C" w:rsidP="00055887">
      <w:pPr>
        <w:pStyle w:val="Sraopastraipa"/>
        <w:widowControl w:val="0"/>
        <w:numPr>
          <w:ilvl w:val="0"/>
          <w:numId w:val="7"/>
        </w:numPr>
        <w:tabs>
          <w:tab w:val="right" w:pos="360"/>
          <w:tab w:val="left" w:pos="993"/>
        </w:tabs>
        <w:spacing w:after="200" w:line="276" w:lineRule="auto"/>
        <w:ind w:left="0" w:firstLine="709"/>
        <w:jc w:val="both"/>
        <w:rPr>
          <w:rFonts w:ascii="Times New Roman" w:hAnsi="Times New Roman" w:cs="Times New Roman"/>
        </w:rPr>
      </w:pPr>
      <w:r>
        <w:rPr>
          <w:rFonts w:ascii="Times New Roman" w:hAnsi="Times New Roman" w:cs="Times New Roman"/>
        </w:rPr>
        <w:t xml:space="preserve">apie nustatytą atvejį </w:t>
      </w:r>
      <w:r w:rsidR="009055FE" w:rsidRPr="00970884">
        <w:rPr>
          <w:rFonts w:ascii="Times New Roman" w:hAnsi="Times New Roman" w:cs="Times New Roman"/>
        </w:rPr>
        <w:t>turi</w:t>
      </w:r>
      <w:r w:rsidR="007F526A" w:rsidRPr="00970884">
        <w:rPr>
          <w:rFonts w:ascii="Times New Roman" w:hAnsi="Times New Roman" w:cs="Times New Roman"/>
        </w:rPr>
        <w:t xml:space="preserve"> raštu informuoti užsakovą</w:t>
      </w:r>
      <w:r>
        <w:rPr>
          <w:rFonts w:ascii="Times New Roman" w:hAnsi="Times New Roman" w:cs="Times New Roman"/>
        </w:rPr>
        <w:t>;</w:t>
      </w:r>
    </w:p>
    <w:p w14:paraId="327DF3A3" w14:textId="4704C23A" w:rsidR="0079722C" w:rsidRDefault="007F526A" w:rsidP="00055887">
      <w:pPr>
        <w:pStyle w:val="Sraopastraipa"/>
        <w:widowControl w:val="0"/>
        <w:numPr>
          <w:ilvl w:val="0"/>
          <w:numId w:val="7"/>
        </w:numPr>
        <w:tabs>
          <w:tab w:val="right" w:pos="360"/>
          <w:tab w:val="left" w:pos="993"/>
        </w:tabs>
        <w:spacing w:after="200" w:line="276" w:lineRule="auto"/>
        <w:ind w:left="0" w:firstLine="709"/>
        <w:jc w:val="both"/>
        <w:rPr>
          <w:rFonts w:ascii="Times New Roman" w:hAnsi="Times New Roman" w:cs="Times New Roman"/>
        </w:rPr>
      </w:pPr>
      <w:bookmarkStart w:id="9" w:name="_Hlk204953362"/>
      <w:r w:rsidRPr="00970884">
        <w:rPr>
          <w:rFonts w:ascii="Times New Roman" w:hAnsi="Times New Roman" w:cs="Times New Roman"/>
        </w:rPr>
        <w:t xml:space="preserve">parengti </w:t>
      </w:r>
      <w:r w:rsidRPr="007F526A">
        <w:rPr>
          <w:rFonts w:ascii="Times New Roman" w:hAnsi="Times New Roman" w:cs="Times New Roman"/>
        </w:rPr>
        <w:t>žemės sklypo situacijos</w:t>
      </w:r>
      <w:r w:rsidRPr="007F526A">
        <w:rPr>
          <w:rFonts w:ascii="Times New Roman" w:hAnsi="Times New Roman" w:cs="Times New Roman"/>
          <w:b/>
          <w:bCs/>
        </w:rPr>
        <w:t> </w:t>
      </w:r>
      <w:r w:rsidRPr="007F526A">
        <w:rPr>
          <w:rFonts w:ascii="Times New Roman" w:hAnsi="Times New Roman" w:cs="Times New Roman"/>
        </w:rPr>
        <w:t>brėžinį</w:t>
      </w:r>
      <w:bookmarkEnd w:id="9"/>
      <w:r w:rsidR="00055887">
        <w:rPr>
          <w:rFonts w:ascii="Times New Roman" w:hAnsi="Times New Roman" w:cs="Times New Roman"/>
        </w:rPr>
        <w:t xml:space="preserve"> (šiam brėžiniui keliami reikalavimai išvardyti Taisyklių</w:t>
      </w:r>
      <w:r w:rsidR="00055887" w:rsidRPr="00055887">
        <w:rPr>
          <w:rFonts w:ascii="Times New Roman" w:hAnsi="Times New Roman" w:cs="Times New Roman"/>
        </w:rPr>
        <w:t xml:space="preserve"> 57.2</w:t>
      </w:r>
      <w:r w:rsidR="00055887">
        <w:rPr>
          <w:rFonts w:ascii="Times New Roman" w:hAnsi="Times New Roman" w:cs="Times New Roman"/>
        </w:rPr>
        <w:t xml:space="preserve"> papunktyje)</w:t>
      </w:r>
      <w:r w:rsidR="0079722C">
        <w:rPr>
          <w:rFonts w:ascii="Times New Roman" w:hAnsi="Times New Roman" w:cs="Times New Roman"/>
        </w:rPr>
        <w:t>;</w:t>
      </w:r>
    </w:p>
    <w:p w14:paraId="76C4D5E9" w14:textId="77777777" w:rsidR="0079722C" w:rsidRDefault="0079722C" w:rsidP="00055887">
      <w:pPr>
        <w:pStyle w:val="Sraopastraipa"/>
        <w:widowControl w:val="0"/>
        <w:numPr>
          <w:ilvl w:val="0"/>
          <w:numId w:val="7"/>
        </w:numPr>
        <w:tabs>
          <w:tab w:val="right" w:pos="360"/>
          <w:tab w:val="left" w:pos="993"/>
        </w:tabs>
        <w:spacing w:after="200" w:line="276" w:lineRule="auto"/>
        <w:ind w:left="0" w:firstLine="709"/>
        <w:jc w:val="both"/>
        <w:rPr>
          <w:rFonts w:ascii="Times New Roman" w:hAnsi="Times New Roman" w:cs="Times New Roman"/>
        </w:rPr>
      </w:pPr>
      <w:r w:rsidRPr="00970884">
        <w:rPr>
          <w:rFonts w:ascii="Times New Roman" w:hAnsi="Times New Roman" w:cs="Times New Roman"/>
        </w:rPr>
        <w:t>parengt</w:t>
      </w:r>
      <w:r>
        <w:rPr>
          <w:rFonts w:ascii="Times New Roman" w:hAnsi="Times New Roman" w:cs="Times New Roman"/>
        </w:rPr>
        <w:t>ą</w:t>
      </w:r>
      <w:r w:rsidRPr="00970884">
        <w:rPr>
          <w:rFonts w:ascii="Times New Roman" w:hAnsi="Times New Roman" w:cs="Times New Roman"/>
        </w:rPr>
        <w:t xml:space="preserve"> </w:t>
      </w:r>
      <w:r w:rsidRPr="007F526A">
        <w:rPr>
          <w:rFonts w:ascii="Times New Roman" w:hAnsi="Times New Roman" w:cs="Times New Roman"/>
        </w:rPr>
        <w:t>žemės sklypo situacijos</w:t>
      </w:r>
      <w:r w:rsidRPr="007F526A">
        <w:rPr>
          <w:rFonts w:ascii="Times New Roman" w:hAnsi="Times New Roman" w:cs="Times New Roman"/>
          <w:b/>
          <w:bCs/>
        </w:rPr>
        <w:t> </w:t>
      </w:r>
      <w:r w:rsidRPr="007F526A">
        <w:rPr>
          <w:rFonts w:ascii="Times New Roman" w:hAnsi="Times New Roman" w:cs="Times New Roman"/>
        </w:rPr>
        <w:t>brėžinį</w:t>
      </w:r>
      <w:r w:rsidRPr="00970884">
        <w:rPr>
          <w:rFonts w:ascii="Times New Roman" w:hAnsi="Times New Roman" w:cs="Times New Roman"/>
        </w:rPr>
        <w:t xml:space="preserve"> </w:t>
      </w:r>
      <w:r w:rsidR="007F526A" w:rsidRPr="00970884">
        <w:rPr>
          <w:rFonts w:ascii="Times New Roman" w:hAnsi="Times New Roman" w:cs="Times New Roman"/>
        </w:rPr>
        <w:t xml:space="preserve">kartu su </w:t>
      </w:r>
      <w:r w:rsidR="007F526A" w:rsidRPr="007F526A">
        <w:rPr>
          <w:rFonts w:ascii="Times New Roman" w:hAnsi="Times New Roman" w:cs="Times New Roman"/>
        </w:rPr>
        <w:t>ribų paženklinimo-parodymo akt</w:t>
      </w:r>
      <w:r w:rsidR="007F526A" w:rsidRPr="00970884">
        <w:rPr>
          <w:rFonts w:ascii="Times New Roman" w:hAnsi="Times New Roman" w:cs="Times New Roman"/>
        </w:rPr>
        <w:t>u</w:t>
      </w:r>
      <w:r w:rsidR="007F526A" w:rsidRPr="007F526A">
        <w:rPr>
          <w:rFonts w:ascii="Times New Roman" w:hAnsi="Times New Roman" w:cs="Times New Roman"/>
        </w:rPr>
        <w:t> </w:t>
      </w:r>
      <w:r w:rsidR="007F526A" w:rsidRPr="00970884">
        <w:rPr>
          <w:rFonts w:ascii="Times New Roman" w:hAnsi="Times New Roman" w:cs="Times New Roman"/>
        </w:rPr>
        <w:t>ir</w:t>
      </w:r>
      <w:r w:rsidR="007F526A" w:rsidRPr="007F526A">
        <w:rPr>
          <w:rFonts w:ascii="Times New Roman" w:hAnsi="Times New Roman" w:cs="Times New Roman"/>
        </w:rPr>
        <w:t xml:space="preserve"> prašymu parengti </w:t>
      </w:r>
      <w:r w:rsidR="007F526A" w:rsidRPr="00970884">
        <w:rPr>
          <w:rFonts w:ascii="Times New Roman" w:hAnsi="Times New Roman" w:cs="Times New Roman"/>
        </w:rPr>
        <w:t xml:space="preserve">išvadą </w:t>
      </w:r>
      <w:r w:rsidR="007F526A" w:rsidRPr="0079722C">
        <w:rPr>
          <w:rFonts w:ascii="Times New Roman" w:hAnsi="Times New Roman" w:cs="Times New Roman"/>
          <w:i/>
          <w:iCs/>
        </w:rPr>
        <w:t>dėl žemės sklypo ribų patikslinimo vietovėje ir (arba) žemės sklypo ribų patikslinimo teritorijų planavimo dokumente ar žemės valdos projekte</w:t>
      </w:r>
      <w:r w:rsidR="007F526A" w:rsidRPr="00970884">
        <w:rPr>
          <w:rFonts w:ascii="Times New Roman" w:hAnsi="Times New Roman" w:cs="Times New Roman"/>
        </w:rPr>
        <w:t xml:space="preserve"> </w:t>
      </w:r>
      <w:r w:rsidR="007F526A" w:rsidRPr="0079722C">
        <w:rPr>
          <w:rFonts w:ascii="Times New Roman" w:hAnsi="Times New Roman" w:cs="Times New Roman"/>
          <w:i/>
          <w:iCs/>
        </w:rPr>
        <w:t xml:space="preserve">būtinumo </w:t>
      </w:r>
      <w:r w:rsidR="007F526A" w:rsidRPr="007F526A">
        <w:rPr>
          <w:rFonts w:ascii="Times New Roman" w:hAnsi="Times New Roman" w:cs="Times New Roman"/>
        </w:rPr>
        <w:t>elektroninėmis ryšio priemonėmis per Lietuvos erdvinės informacijos portalą pateik</w:t>
      </w:r>
      <w:r w:rsidR="007F526A" w:rsidRPr="00970884">
        <w:rPr>
          <w:rFonts w:ascii="Times New Roman" w:hAnsi="Times New Roman" w:cs="Times New Roman"/>
        </w:rPr>
        <w:t>ti</w:t>
      </w:r>
      <w:r w:rsidR="007F526A" w:rsidRPr="007F526A">
        <w:rPr>
          <w:rFonts w:ascii="Times New Roman" w:hAnsi="Times New Roman" w:cs="Times New Roman"/>
        </w:rPr>
        <w:t xml:space="preserve"> </w:t>
      </w:r>
      <w:r w:rsidR="007F526A" w:rsidRPr="00970884">
        <w:rPr>
          <w:rFonts w:ascii="Times New Roman" w:hAnsi="Times New Roman" w:cs="Times New Roman"/>
        </w:rPr>
        <w:t xml:space="preserve">NŽT. </w:t>
      </w:r>
    </w:p>
    <w:p w14:paraId="10870FBD" w14:textId="408E7E7F" w:rsidR="007F526A" w:rsidRPr="007F526A" w:rsidRDefault="00055887" w:rsidP="00055887">
      <w:pPr>
        <w:pStyle w:val="Sraopastraipa"/>
        <w:widowControl w:val="0"/>
        <w:numPr>
          <w:ilvl w:val="0"/>
          <w:numId w:val="7"/>
        </w:numPr>
        <w:tabs>
          <w:tab w:val="right" w:pos="360"/>
          <w:tab w:val="left" w:pos="993"/>
        </w:tabs>
        <w:spacing w:after="200" w:line="276" w:lineRule="auto"/>
        <w:ind w:left="0" w:firstLine="709"/>
        <w:jc w:val="both"/>
        <w:rPr>
          <w:rFonts w:ascii="Times New Roman" w:hAnsi="Times New Roman" w:cs="Times New Roman"/>
        </w:rPr>
      </w:pPr>
      <w:r>
        <w:rPr>
          <w:rFonts w:ascii="Times New Roman" w:hAnsi="Times New Roman" w:cs="Times New Roman"/>
        </w:rPr>
        <w:t>ž</w:t>
      </w:r>
      <w:r w:rsidR="007F526A" w:rsidRPr="00970884">
        <w:rPr>
          <w:rFonts w:ascii="Times New Roman" w:hAnsi="Times New Roman" w:cs="Times New Roman"/>
        </w:rPr>
        <w:t>emės sklypo kadastro duomenų bylos rengimo darb</w:t>
      </w:r>
      <w:r w:rsidR="0079722C">
        <w:rPr>
          <w:rFonts w:ascii="Times New Roman" w:hAnsi="Times New Roman" w:cs="Times New Roman"/>
        </w:rPr>
        <w:t xml:space="preserve">us </w:t>
      </w:r>
      <w:r w:rsidR="007F526A" w:rsidRPr="00970884">
        <w:rPr>
          <w:rFonts w:ascii="Times New Roman" w:hAnsi="Times New Roman" w:cs="Times New Roman"/>
        </w:rPr>
        <w:t>tęs</w:t>
      </w:r>
      <w:r w:rsidR="0079722C">
        <w:rPr>
          <w:rFonts w:ascii="Times New Roman" w:hAnsi="Times New Roman" w:cs="Times New Roman"/>
        </w:rPr>
        <w:t>t</w:t>
      </w:r>
      <w:r w:rsidR="007F526A" w:rsidRPr="00970884">
        <w:rPr>
          <w:rFonts w:ascii="Times New Roman" w:hAnsi="Times New Roman" w:cs="Times New Roman"/>
        </w:rPr>
        <w:t>i vadovau</w:t>
      </w:r>
      <w:r>
        <w:rPr>
          <w:rFonts w:ascii="Times New Roman" w:hAnsi="Times New Roman" w:cs="Times New Roman"/>
        </w:rPr>
        <w:t>jantis</w:t>
      </w:r>
      <w:r w:rsidR="007F526A" w:rsidRPr="00970884">
        <w:rPr>
          <w:rFonts w:ascii="Times New Roman" w:hAnsi="Times New Roman" w:cs="Times New Roman"/>
        </w:rPr>
        <w:t xml:space="preserve"> NŽT parengta išvada.</w:t>
      </w:r>
    </w:p>
    <w:p w14:paraId="09C56285" w14:textId="287374B8" w:rsidR="007F526A" w:rsidRPr="00970884" w:rsidRDefault="007F526A" w:rsidP="00970884">
      <w:pPr>
        <w:pStyle w:val="Sraopastraipa"/>
        <w:widowControl w:val="0"/>
        <w:tabs>
          <w:tab w:val="right" w:pos="360"/>
        </w:tabs>
        <w:spacing w:after="200" w:line="276" w:lineRule="auto"/>
        <w:ind w:left="709"/>
        <w:rPr>
          <w:rFonts w:ascii="Times New Roman" w:hAnsi="Times New Roman" w:cs="Times New Roman"/>
        </w:rPr>
      </w:pPr>
    </w:p>
    <w:p w14:paraId="29E8DA2D" w14:textId="1985DFD6" w:rsidR="009E7B7E" w:rsidRPr="00970884" w:rsidRDefault="009E7B7E" w:rsidP="00970884">
      <w:pPr>
        <w:pStyle w:val="Sraopastraipa"/>
        <w:widowControl w:val="0"/>
        <w:numPr>
          <w:ilvl w:val="0"/>
          <w:numId w:val="4"/>
        </w:numPr>
        <w:tabs>
          <w:tab w:val="right" w:pos="1134"/>
        </w:tabs>
        <w:spacing w:after="200" w:line="276" w:lineRule="auto"/>
        <w:ind w:left="0" w:firstLine="709"/>
        <w:rPr>
          <w:rFonts w:ascii="Times New Roman" w:hAnsi="Times New Roman" w:cs="Times New Roman"/>
          <w:i/>
          <w:iCs/>
        </w:rPr>
      </w:pPr>
      <w:r w:rsidRPr="00970884">
        <w:rPr>
          <w:rFonts w:ascii="Times New Roman" w:hAnsi="Times New Roman" w:cs="Times New Roman"/>
          <w:i/>
          <w:iCs/>
        </w:rPr>
        <w:t>Nepilnai sukomplektuota ž</w:t>
      </w:r>
      <w:r w:rsidR="00843DA3" w:rsidRPr="00970884">
        <w:rPr>
          <w:rFonts w:ascii="Times New Roman" w:hAnsi="Times New Roman" w:cs="Times New Roman"/>
          <w:i/>
          <w:iCs/>
        </w:rPr>
        <w:t>emės sklypo kadastro duomenų byl</w:t>
      </w:r>
      <w:r w:rsidRPr="00970884">
        <w:rPr>
          <w:rFonts w:ascii="Times New Roman" w:hAnsi="Times New Roman" w:cs="Times New Roman"/>
          <w:i/>
          <w:iCs/>
        </w:rPr>
        <w:t>a</w:t>
      </w:r>
      <w:r w:rsidR="00240ACB">
        <w:rPr>
          <w:rFonts w:ascii="Times New Roman" w:hAnsi="Times New Roman" w:cs="Times New Roman"/>
          <w:i/>
          <w:iCs/>
        </w:rPr>
        <w:t>, t. y.</w:t>
      </w:r>
      <w:r w:rsidRPr="00970884">
        <w:rPr>
          <w:rFonts w:ascii="Times New Roman" w:hAnsi="Times New Roman" w:cs="Times New Roman"/>
          <w:i/>
          <w:iCs/>
        </w:rPr>
        <w:t>:</w:t>
      </w:r>
    </w:p>
    <w:p w14:paraId="03E5738A" w14:textId="52FC58CC" w:rsidR="008E159C" w:rsidRPr="00970884" w:rsidRDefault="00542DB8" w:rsidP="00970884">
      <w:pPr>
        <w:pStyle w:val="Sraopastraipa"/>
        <w:widowControl w:val="0"/>
        <w:numPr>
          <w:ilvl w:val="0"/>
          <w:numId w:val="5"/>
        </w:numPr>
        <w:tabs>
          <w:tab w:val="right" w:pos="851"/>
        </w:tabs>
        <w:spacing w:after="200" w:line="276" w:lineRule="auto"/>
        <w:ind w:left="0" w:firstLine="709"/>
        <w:jc w:val="both"/>
        <w:rPr>
          <w:rFonts w:ascii="Times New Roman" w:hAnsi="Times New Roman" w:cs="Times New Roman"/>
          <w:i/>
          <w:iCs/>
        </w:rPr>
      </w:pPr>
      <w:r w:rsidRPr="00970884">
        <w:rPr>
          <w:rFonts w:ascii="Times New Roman" w:hAnsi="Times New Roman" w:cs="Times New Roman"/>
          <w:i/>
          <w:iCs/>
        </w:rPr>
        <w:t xml:space="preserve">žemės sklypo kadastro duomenų byloje nėra </w:t>
      </w:r>
      <w:r w:rsidR="00843DA3" w:rsidRPr="00970884">
        <w:rPr>
          <w:rFonts w:ascii="Times New Roman" w:hAnsi="Times New Roman" w:cs="Times New Roman"/>
          <w:i/>
          <w:iCs/>
        </w:rPr>
        <w:t>situacijos brėžin</w:t>
      </w:r>
      <w:r w:rsidRPr="00970884">
        <w:rPr>
          <w:rFonts w:ascii="Times New Roman" w:hAnsi="Times New Roman" w:cs="Times New Roman"/>
          <w:i/>
          <w:iCs/>
        </w:rPr>
        <w:t>io</w:t>
      </w:r>
      <w:r w:rsidR="00843DA3" w:rsidRPr="00970884">
        <w:rPr>
          <w:rFonts w:ascii="Times New Roman" w:hAnsi="Times New Roman" w:cs="Times New Roman"/>
          <w:i/>
          <w:iCs/>
        </w:rPr>
        <w:t>, pagal kurį priimta NŽT išvada dėl žemės sklypo ribų patikslinimo vietovėje ir (arba) žemės sklypo ribų patikslinimo teritorijų planavimo dokumente ar žemės valdos projekte būtinumo</w:t>
      </w:r>
      <w:r w:rsidR="009E7B7E" w:rsidRPr="00970884">
        <w:rPr>
          <w:rFonts w:ascii="Times New Roman" w:hAnsi="Times New Roman" w:cs="Times New Roman"/>
          <w:i/>
          <w:iCs/>
        </w:rPr>
        <w:t>;</w:t>
      </w:r>
    </w:p>
    <w:p w14:paraId="20D9F1B1" w14:textId="7B99DE42" w:rsidR="009E7B7E" w:rsidRPr="00EA69E5" w:rsidRDefault="00542DB8" w:rsidP="00EA69E5">
      <w:pPr>
        <w:pStyle w:val="Sraopastraipa"/>
        <w:widowControl w:val="0"/>
        <w:numPr>
          <w:ilvl w:val="0"/>
          <w:numId w:val="5"/>
        </w:numPr>
        <w:tabs>
          <w:tab w:val="right" w:pos="851"/>
        </w:tabs>
        <w:spacing w:after="200" w:line="276" w:lineRule="auto"/>
        <w:ind w:left="0" w:firstLine="709"/>
        <w:jc w:val="both"/>
        <w:rPr>
          <w:rFonts w:ascii="Times New Roman" w:hAnsi="Times New Roman" w:cs="Times New Roman"/>
          <w:i/>
          <w:iCs/>
        </w:rPr>
      </w:pPr>
      <w:r w:rsidRPr="00EA69E5">
        <w:rPr>
          <w:rFonts w:ascii="Times New Roman" w:hAnsi="Times New Roman" w:cs="Times New Roman"/>
          <w:i/>
          <w:iCs/>
        </w:rPr>
        <w:t>žemės sklypo kadastro duomenų byloje nėra</w:t>
      </w:r>
      <w:r w:rsidR="00EA69E5" w:rsidRPr="00EA69E5">
        <w:rPr>
          <w:rFonts w:ascii="Times New Roman" w:hAnsi="Times New Roman" w:cs="Times New Roman"/>
          <w:i/>
          <w:iCs/>
        </w:rPr>
        <w:t xml:space="preserve"> </w:t>
      </w:r>
      <w:r w:rsidR="00EA69E5" w:rsidRPr="002B5F1A">
        <w:rPr>
          <w:rFonts w:ascii="Times New Roman" w:hAnsi="Times New Roman" w:cs="Times New Roman"/>
          <w:i/>
          <w:iCs/>
        </w:rPr>
        <w:t>Aplinkos ministro įsakymu Lietuvos Respublikos aplinkos ministro 2024 m. gruodžio 12 d. įsakymo Nr. D1-468 „Dėl žemės sklypo, kuriame nustatomas žemės servitutas, plano rengimo tvarkos aprašo patvirtinimo“</w:t>
      </w:r>
      <w:r w:rsidR="00EA69E5" w:rsidRPr="00EA69E5">
        <w:rPr>
          <w:rFonts w:ascii="Times New Roman" w:hAnsi="Times New Roman" w:cs="Times New Roman"/>
          <w:i/>
          <w:iCs/>
        </w:rPr>
        <w:t xml:space="preserve"> patvirtinta tvarka parengto</w:t>
      </w:r>
      <w:r w:rsidR="009E7B7E" w:rsidRPr="00EA69E5">
        <w:rPr>
          <w:rFonts w:ascii="Times New Roman" w:hAnsi="Times New Roman" w:cs="Times New Roman"/>
          <w:i/>
          <w:iCs/>
        </w:rPr>
        <w:t xml:space="preserve"> </w:t>
      </w:r>
      <w:r w:rsidR="005D602D" w:rsidRPr="00EA69E5">
        <w:rPr>
          <w:rFonts w:ascii="Times New Roman" w:hAnsi="Times New Roman" w:cs="Times New Roman"/>
          <w:i/>
          <w:iCs/>
        </w:rPr>
        <w:t>servituto plano</w:t>
      </w:r>
      <w:r w:rsidR="009E7B7E" w:rsidRPr="00EA69E5">
        <w:rPr>
          <w:rFonts w:ascii="Times New Roman" w:hAnsi="Times New Roman" w:cs="Times New Roman"/>
          <w:i/>
          <w:iCs/>
        </w:rPr>
        <w:t>,</w:t>
      </w:r>
      <w:r w:rsidR="00722498" w:rsidRPr="00EA69E5">
        <w:rPr>
          <w:rFonts w:ascii="Times New Roman" w:hAnsi="Times New Roman" w:cs="Times New Roman"/>
        </w:rPr>
        <w:t xml:space="preserve"> </w:t>
      </w:r>
      <w:r w:rsidR="009E7B7E" w:rsidRPr="00EA69E5">
        <w:rPr>
          <w:rFonts w:ascii="Times New Roman" w:hAnsi="Times New Roman" w:cs="Times New Roman"/>
          <w:i/>
          <w:iCs/>
        </w:rPr>
        <w:t>kuriame nustatomas žemės servitutas</w:t>
      </w:r>
      <w:r w:rsidR="005D602D" w:rsidRPr="00EA69E5">
        <w:rPr>
          <w:rFonts w:ascii="Times New Roman" w:hAnsi="Times New Roman" w:cs="Times New Roman"/>
          <w:i/>
          <w:iCs/>
        </w:rPr>
        <w:t>.</w:t>
      </w:r>
    </w:p>
    <w:p w14:paraId="40323CA6" w14:textId="77777777" w:rsidR="00240ACB" w:rsidRDefault="00542DB8" w:rsidP="00240ACB">
      <w:pPr>
        <w:widowControl w:val="0"/>
        <w:tabs>
          <w:tab w:val="right" w:pos="9214"/>
        </w:tabs>
        <w:spacing w:after="0" w:line="276" w:lineRule="auto"/>
        <w:ind w:firstLine="709"/>
        <w:jc w:val="both"/>
        <w:rPr>
          <w:rFonts w:ascii="Times New Roman" w:hAnsi="Times New Roman" w:cs="Times New Roman"/>
        </w:rPr>
      </w:pPr>
      <w:r w:rsidRPr="00970884">
        <w:rPr>
          <w:rFonts w:ascii="Times New Roman" w:hAnsi="Times New Roman" w:cs="Times New Roman"/>
        </w:rPr>
        <w:t xml:space="preserve">Pažymime, kad </w:t>
      </w:r>
      <w:r w:rsidR="00843DA3" w:rsidRPr="00970884">
        <w:rPr>
          <w:rFonts w:ascii="Times New Roman" w:hAnsi="Times New Roman" w:cs="Times New Roman"/>
        </w:rPr>
        <w:t>Taisyklių 88 punkte išvard</w:t>
      </w:r>
      <w:r w:rsidR="00240ACB">
        <w:rPr>
          <w:rFonts w:ascii="Times New Roman" w:hAnsi="Times New Roman" w:cs="Times New Roman"/>
        </w:rPr>
        <w:t>y</w:t>
      </w:r>
      <w:r w:rsidR="00843DA3" w:rsidRPr="00970884">
        <w:rPr>
          <w:rFonts w:ascii="Times New Roman" w:hAnsi="Times New Roman" w:cs="Times New Roman"/>
        </w:rPr>
        <w:t xml:space="preserve">ti dokumentai, kurie turi būti komplektuojami žemės sklypo kadastro duomenų byloje. </w:t>
      </w:r>
    </w:p>
    <w:p w14:paraId="25DF7949" w14:textId="6D2F0FB1" w:rsidR="009E7B7E" w:rsidRDefault="00843DA3" w:rsidP="00240ACB">
      <w:pPr>
        <w:widowControl w:val="0"/>
        <w:tabs>
          <w:tab w:val="right" w:pos="9214"/>
        </w:tabs>
        <w:spacing w:after="0" w:line="276" w:lineRule="auto"/>
        <w:ind w:firstLine="709"/>
        <w:jc w:val="both"/>
        <w:rPr>
          <w:rFonts w:ascii="Times New Roman" w:hAnsi="Times New Roman" w:cs="Times New Roman"/>
        </w:rPr>
      </w:pPr>
      <w:r w:rsidRPr="00970884">
        <w:rPr>
          <w:rFonts w:ascii="Times New Roman" w:hAnsi="Times New Roman" w:cs="Times New Roman"/>
        </w:rPr>
        <w:t>Vadovaujantis Taisyklių 88.11</w:t>
      </w:r>
      <w:r w:rsidR="00240ACB">
        <w:rPr>
          <w:rFonts w:ascii="Times New Roman" w:hAnsi="Times New Roman" w:cs="Times New Roman"/>
        </w:rPr>
        <w:t xml:space="preserve"> ir</w:t>
      </w:r>
      <w:r w:rsidR="009E7B7E" w:rsidRPr="00970884">
        <w:rPr>
          <w:rFonts w:ascii="Times New Roman" w:hAnsi="Times New Roman" w:cs="Times New Roman"/>
        </w:rPr>
        <w:t xml:space="preserve"> 88.13</w:t>
      </w:r>
      <w:r w:rsidRPr="00970884">
        <w:rPr>
          <w:rFonts w:ascii="Times New Roman" w:hAnsi="Times New Roman" w:cs="Times New Roman"/>
        </w:rPr>
        <w:t xml:space="preserve"> papunkči</w:t>
      </w:r>
      <w:r w:rsidR="009E7B7E" w:rsidRPr="00970884">
        <w:rPr>
          <w:rFonts w:ascii="Times New Roman" w:hAnsi="Times New Roman" w:cs="Times New Roman"/>
        </w:rPr>
        <w:t>ais,</w:t>
      </w:r>
      <w:r w:rsidRPr="00970884">
        <w:rPr>
          <w:rFonts w:ascii="Times New Roman" w:hAnsi="Times New Roman" w:cs="Times New Roman"/>
        </w:rPr>
        <w:t xml:space="preserve"> </w:t>
      </w:r>
      <w:r w:rsidR="00240ACB">
        <w:rPr>
          <w:rFonts w:ascii="Times New Roman" w:hAnsi="Times New Roman" w:cs="Times New Roman"/>
        </w:rPr>
        <w:t xml:space="preserve">paaiškiname, kad </w:t>
      </w:r>
      <w:r w:rsidRPr="00970884">
        <w:rPr>
          <w:rFonts w:ascii="Times New Roman" w:hAnsi="Times New Roman" w:cs="Times New Roman"/>
        </w:rPr>
        <w:t xml:space="preserve">žemės sklypo kadastro duomenų byloje turi būti komplektuojama NŽT išvada </w:t>
      </w:r>
      <w:r w:rsidRPr="00240ACB">
        <w:rPr>
          <w:rFonts w:ascii="Times New Roman" w:hAnsi="Times New Roman" w:cs="Times New Roman"/>
          <w:i/>
          <w:iCs/>
        </w:rPr>
        <w:t>dėl žemės sklypo ribų patikslinimo vietovėje ir (arba) žemės sklypo ribų patikslinimo teritorijų planavimo dokumente ar žemės valdos projekte būtinumo</w:t>
      </w:r>
      <w:r w:rsidRPr="00970884">
        <w:rPr>
          <w:rFonts w:ascii="Times New Roman" w:hAnsi="Times New Roman" w:cs="Times New Roman"/>
        </w:rPr>
        <w:t xml:space="preserve"> ir matininko parengtas situacijos brėžinys, pagal kurį priimta minėta išvada</w:t>
      </w:r>
      <w:r w:rsidR="009E7B7E" w:rsidRPr="00970884">
        <w:rPr>
          <w:rFonts w:ascii="Times New Roman" w:hAnsi="Times New Roman" w:cs="Times New Roman"/>
        </w:rPr>
        <w:t xml:space="preserve">; </w:t>
      </w:r>
      <w:r w:rsidR="005D602D">
        <w:rPr>
          <w:rFonts w:ascii="Times New Roman" w:hAnsi="Times New Roman" w:cs="Times New Roman"/>
        </w:rPr>
        <w:t>servituto</w:t>
      </w:r>
      <w:r w:rsidR="009E7B7E" w:rsidRPr="00970884">
        <w:rPr>
          <w:rFonts w:ascii="Times New Roman" w:hAnsi="Times New Roman" w:cs="Times New Roman"/>
        </w:rPr>
        <w:t xml:space="preserve"> planas, jei sprendimas nustatyti servitutą turi būti priimamas kartu su sprendimu suformuoti žemės sklypą.</w:t>
      </w:r>
    </w:p>
    <w:p w14:paraId="65B789F6" w14:textId="77777777" w:rsidR="00240ACB" w:rsidRPr="00970884" w:rsidRDefault="00240ACB" w:rsidP="00240ACB">
      <w:pPr>
        <w:widowControl w:val="0"/>
        <w:tabs>
          <w:tab w:val="right" w:pos="9214"/>
        </w:tabs>
        <w:spacing w:after="0" w:line="276" w:lineRule="auto"/>
        <w:ind w:firstLine="709"/>
        <w:jc w:val="both"/>
        <w:rPr>
          <w:rFonts w:ascii="Times New Roman" w:hAnsi="Times New Roman" w:cs="Times New Roman"/>
        </w:rPr>
      </w:pPr>
    </w:p>
    <w:p w14:paraId="7541DABF" w14:textId="037B07C6" w:rsidR="009E7B7E" w:rsidRPr="00970884" w:rsidRDefault="009E7B7E" w:rsidP="00970884">
      <w:pPr>
        <w:pStyle w:val="Sraopastraipa"/>
        <w:widowControl w:val="0"/>
        <w:numPr>
          <w:ilvl w:val="0"/>
          <w:numId w:val="4"/>
        </w:numPr>
        <w:tabs>
          <w:tab w:val="right" w:pos="1134"/>
        </w:tabs>
        <w:spacing w:after="200" w:line="276" w:lineRule="auto"/>
        <w:ind w:left="0" w:firstLine="709"/>
        <w:jc w:val="both"/>
        <w:rPr>
          <w:rFonts w:ascii="Times New Roman" w:hAnsi="Times New Roman" w:cs="Times New Roman"/>
          <w:i/>
          <w:iCs/>
        </w:rPr>
      </w:pPr>
      <w:r w:rsidRPr="00970884">
        <w:rPr>
          <w:rFonts w:ascii="Times New Roman" w:hAnsi="Times New Roman" w:cs="Times New Roman"/>
          <w:i/>
          <w:iCs/>
        </w:rPr>
        <w:t>Žemės sklypo ribų paženklinimo–parodymo akte nurodomas netinkamas dokumentas, kurio pagrindu atlikti matavimai.</w:t>
      </w:r>
    </w:p>
    <w:p w14:paraId="446BAC40" w14:textId="77777777" w:rsidR="00177360" w:rsidRPr="00970884" w:rsidRDefault="00542DB8" w:rsidP="00970884">
      <w:pPr>
        <w:spacing w:after="0" w:line="276" w:lineRule="auto"/>
        <w:ind w:firstLine="709"/>
        <w:jc w:val="both"/>
        <w:rPr>
          <w:rFonts w:ascii="Times New Roman" w:hAnsi="Times New Roman" w:cs="Times New Roman"/>
        </w:rPr>
      </w:pPr>
      <w:r w:rsidRPr="00970884">
        <w:rPr>
          <w:rFonts w:ascii="Times New Roman" w:hAnsi="Times New Roman" w:cs="Times New Roman"/>
        </w:rPr>
        <w:t>Taisyklių 11 punkte nustatyta, kad žemės sklypų kadastriniai matavimai atliekami pagal teritorijų planavimo dokumentus, žemės valdos projektus. Šiame punkte nustatyta, kad atliekant žemės sklypų kadastrinius matavimus taip pat naudojama kita medžiaga</w:t>
      </w:r>
      <w:r w:rsidRPr="00970884">
        <w:rPr>
          <w:rStyle w:val="Puslapioinaosnuoroda"/>
          <w:rFonts w:ascii="Times New Roman" w:hAnsi="Times New Roman" w:cs="Times New Roman"/>
        </w:rPr>
        <w:footnoteReference w:id="3"/>
      </w:r>
      <w:r w:rsidR="00177360" w:rsidRPr="00970884">
        <w:rPr>
          <w:rFonts w:ascii="Times New Roman" w:hAnsi="Times New Roman" w:cs="Times New Roman"/>
        </w:rPr>
        <w:t>. Taisyklių 16.2 ir 16.3 papunkčiuose nustatyta, kad matininkas, sudaręs sutartį su užsakovu dėl nekilnojamojo daikto kadastro duomenų nustatymo, pradinius nekilnojamojo daikto kadastro duomenis (toliau – duomenų paketas), kurių reikia darbui atlikti, turi teisę gauti iš:</w:t>
      </w:r>
    </w:p>
    <w:p w14:paraId="38536C33" w14:textId="71BBE9F0" w:rsidR="00177360" w:rsidRPr="00970884" w:rsidRDefault="00177360" w:rsidP="00970884">
      <w:pPr>
        <w:spacing w:after="0" w:line="276" w:lineRule="auto"/>
        <w:ind w:firstLine="709"/>
        <w:jc w:val="both"/>
        <w:rPr>
          <w:rFonts w:ascii="Times New Roman" w:hAnsi="Times New Roman" w:cs="Times New Roman"/>
        </w:rPr>
      </w:pPr>
      <w:r w:rsidRPr="00970884">
        <w:rPr>
          <w:rFonts w:ascii="Times New Roman" w:hAnsi="Times New Roman" w:cs="Times New Roman"/>
        </w:rPr>
        <w:t>- NŽT,</w:t>
      </w:r>
      <w:bookmarkStart w:id="14" w:name="part_0c400907394947eba223cd294954df18"/>
      <w:bookmarkEnd w:id="14"/>
      <w:r w:rsidRPr="00177360">
        <w:rPr>
          <w:rFonts w:ascii="Times New Roman" w:hAnsi="Times New Roman" w:cs="Times New Roman"/>
        </w:rPr>
        <w:t xml:space="preserve"> kurio</w:t>
      </w:r>
      <w:r w:rsidRPr="00970884">
        <w:rPr>
          <w:rFonts w:ascii="Times New Roman" w:hAnsi="Times New Roman" w:cs="Times New Roman"/>
        </w:rPr>
        <w:t>s</w:t>
      </w:r>
      <w:r w:rsidRPr="00177360">
        <w:rPr>
          <w:rFonts w:ascii="Times New Roman" w:hAnsi="Times New Roman" w:cs="Times New Roman"/>
        </w:rPr>
        <w:t xml:space="preserve"> teikiamų duomenų paketą gali sudaryti duomenys apie iki 2010 m. birželio 30 d. apskrities viršininko, nuo 2010 m. liepos 1 d. iki 2023 m. sausio 3 d. Nacionalinės žemės tarnybos prie Žemės ūkio ministerijos vadovo ar jo įgalioto teritorinio skyriaus vadovo, o nuo 2023 m. sausio 4 d. </w:t>
      </w:r>
      <w:r w:rsidRPr="00970884">
        <w:rPr>
          <w:rFonts w:ascii="Times New Roman" w:hAnsi="Times New Roman" w:cs="Times New Roman"/>
        </w:rPr>
        <w:t>NŽT</w:t>
      </w:r>
      <w:r w:rsidRPr="00177360">
        <w:rPr>
          <w:rFonts w:ascii="Times New Roman" w:hAnsi="Times New Roman" w:cs="Times New Roman"/>
        </w:rPr>
        <w:t xml:space="preserve"> vadovo ar jo įgalioto vadovaujamas pareigas einančio </w:t>
      </w:r>
      <w:r w:rsidRPr="00970884">
        <w:rPr>
          <w:rFonts w:ascii="Times New Roman" w:hAnsi="Times New Roman" w:cs="Times New Roman"/>
        </w:rPr>
        <w:t>NŽT</w:t>
      </w:r>
      <w:r w:rsidRPr="00177360">
        <w:rPr>
          <w:rFonts w:ascii="Times New Roman" w:hAnsi="Times New Roman" w:cs="Times New Roman"/>
        </w:rPr>
        <w:t xml:space="preserve"> valstybės tarnautojo patvirtintą teritorijų planavimo dokumentą ar žemės valdos projektą, pagal kurį suformuotas nekilnojamasis daiktas, taip pat kita informacija ir dokumentai, saugomi administracijos padalinyje ir reikalingi nekilnojamojo daikto kadastro duomenims nustatyti;</w:t>
      </w:r>
    </w:p>
    <w:p w14:paraId="22C712A2" w14:textId="1F5E5187" w:rsidR="00177360" w:rsidRPr="00970884" w:rsidRDefault="00177360" w:rsidP="00970884">
      <w:pPr>
        <w:pStyle w:val="Sraopastraipa"/>
        <w:numPr>
          <w:ilvl w:val="0"/>
          <w:numId w:val="6"/>
        </w:numPr>
        <w:tabs>
          <w:tab w:val="left" w:pos="993"/>
        </w:tabs>
        <w:spacing w:line="276" w:lineRule="auto"/>
        <w:ind w:left="0" w:firstLine="709"/>
        <w:jc w:val="both"/>
        <w:rPr>
          <w:rFonts w:ascii="Times New Roman" w:hAnsi="Times New Roman" w:cs="Times New Roman"/>
        </w:rPr>
      </w:pPr>
      <w:r w:rsidRPr="00177360">
        <w:rPr>
          <w:rFonts w:ascii="Times New Roman" w:hAnsi="Times New Roman" w:cs="Times New Roman"/>
        </w:rPr>
        <w:t>savivaldybės administracijos, kurios teikiamų duomenų paketą gali sudaryti duomenys apie savivaldybės tarybos arba savivaldybės mero patvirtintą teritorijų planavimo dokumentą ar žemės valdos projektą, pagal kurį suformuotas nekilnojamasis daiktas, sodo suplanavimo projektų ištraukos, vietinio geodezinio pagrindo punktų informacija, taip pat kita informacija ir dokumentai, saugomi savivaldybėje ir reikalingi nekilnojamojo daikto kadastro duomenims nustatyti.</w:t>
      </w:r>
    </w:p>
    <w:p w14:paraId="22BE3EB5" w14:textId="003FD077" w:rsidR="00177360" w:rsidRPr="00970884" w:rsidRDefault="00177360" w:rsidP="00970884">
      <w:pPr>
        <w:pStyle w:val="Sraopastraipa"/>
        <w:tabs>
          <w:tab w:val="left" w:pos="993"/>
        </w:tabs>
        <w:spacing w:line="276" w:lineRule="auto"/>
        <w:ind w:left="0" w:firstLine="709"/>
        <w:jc w:val="both"/>
        <w:rPr>
          <w:rFonts w:ascii="Times New Roman" w:hAnsi="Times New Roman" w:cs="Times New Roman"/>
        </w:rPr>
      </w:pPr>
      <w:r w:rsidRPr="00970884">
        <w:rPr>
          <w:rFonts w:ascii="Times New Roman" w:hAnsi="Times New Roman" w:cs="Times New Roman"/>
        </w:rPr>
        <w:t>Vadovaujantis Taisyklių 36.3 papunkčiu, žemės sklypo ribų paženklinimo–parodymo akto 2 punkte turi būti nurodoma, kokio teritorijų planavimo dokumento ar žemės valdos projekto sprendinius (parašomas pavadinimas) matininkas įgyvendi</w:t>
      </w:r>
      <w:r w:rsidR="00890251" w:rsidRPr="00970884">
        <w:rPr>
          <w:rFonts w:ascii="Times New Roman" w:hAnsi="Times New Roman" w:cs="Times New Roman"/>
        </w:rPr>
        <w:t>n</w:t>
      </w:r>
      <w:r w:rsidRPr="00970884">
        <w:rPr>
          <w:rFonts w:ascii="Times New Roman" w:hAnsi="Times New Roman" w:cs="Times New Roman"/>
        </w:rPr>
        <w:t xml:space="preserve">o </w:t>
      </w:r>
      <w:r w:rsidR="00890251" w:rsidRPr="00970884">
        <w:rPr>
          <w:rFonts w:ascii="Times New Roman" w:hAnsi="Times New Roman" w:cs="Times New Roman"/>
        </w:rPr>
        <w:t>ženklindamas žemės sklypo ribas ir kiti dokumentai, kurių pagrindu atlikti žemės sklypo kadastriniai matavimai.</w:t>
      </w:r>
    </w:p>
    <w:p w14:paraId="6722249C" w14:textId="10F6867B" w:rsidR="00890251" w:rsidRPr="00970884" w:rsidRDefault="00890251" w:rsidP="00970884">
      <w:pPr>
        <w:pStyle w:val="Sraopastraipa"/>
        <w:tabs>
          <w:tab w:val="left" w:pos="993"/>
        </w:tabs>
        <w:spacing w:line="276" w:lineRule="auto"/>
        <w:ind w:left="0" w:firstLine="709"/>
        <w:jc w:val="both"/>
        <w:rPr>
          <w:rFonts w:ascii="Times New Roman" w:hAnsi="Times New Roman" w:cs="Times New Roman"/>
        </w:rPr>
      </w:pPr>
      <w:r w:rsidRPr="00970884">
        <w:rPr>
          <w:rFonts w:ascii="Times New Roman" w:hAnsi="Times New Roman" w:cs="Times New Roman"/>
        </w:rPr>
        <w:t>Atsižvelgiant į tai, kad praktikoje susiduriama su situacijomis, ka</w:t>
      </w:r>
      <w:r w:rsidR="00970884">
        <w:rPr>
          <w:rFonts w:ascii="Times New Roman" w:hAnsi="Times New Roman" w:cs="Times New Roman"/>
        </w:rPr>
        <w:t>i</w:t>
      </w:r>
      <w:r w:rsidRPr="00970884">
        <w:rPr>
          <w:rFonts w:ascii="Times New Roman" w:hAnsi="Times New Roman" w:cs="Times New Roman"/>
        </w:rPr>
        <w:t xml:space="preserve"> </w:t>
      </w:r>
      <w:r w:rsidR="002952BD" w:rsidRPr="00970884">
        <w:rPr>
          <w:rFonts w:ascii="Times New Roman" w:hAnsi="Times New Roman" w:cs="Times New Roman"/>
        </w:rPr>
        <w:t xml:space="preserve">žemės sklypui suprojektuoti nebuvo rengti </w:t>
      </w:r>
      <w:r w:rsidR="002952BD" w:rsidRPr="00542DB8">
        <w:rPr>
          <w:rFonts w:ascii="Times New Roman" w:hAnsi="Times New Roman" w:cs="Times New Roman"/>
        </w:rPr>
        <w:t>teritorijų planavimo dokumentai</w:t>
      </w:r>
      <w:r w:rsidR="002952BD" w:rsidRPr="00970884">
        <w:rPr>
          <w:rFonts w:ascii="Times New Roman" w:hAnsi="Times New Roman" w:cs="Times New Roman"/>
        </w:rPr>
        <w:t xml:space="preserve"> ar</w:t>
      </w:r>
      <w:r w:rsidR="002952BD" w:rsidRPr="00542DB8">
        <w:rPr>
          <w:rFonts w:ascii="Times New Roman" w:hAnsi="Times New Roman" w:cs="Times New Roman"/>
        </w:rPr>
        <w:t xml:space="preserve"> žemės valdos projektai</w:t>
      </w:r>
      <w:r w:rsidR="002952BD" w:rsidRPr="00970884">
        <w:rPr>
          <w:rFonts w:ascii="Times New Roman" w:hAnsi="Times New Roman" w:cs="Times New Roman"/>
        </w:rPr>
        <w:t xml:space="preserve"> ir nėra galimybės žemės sklypo ribų paženklinimo–parodymo akto 2 punkte nurodyti duomenų apie teritorijų planavimo dokumentą ar žemės valdos projektą, kurių sprendinius (parašomas pavadinimas) matininkas įgyvendino ženklindamas žemės sklypo ribas, manome, kad šiuo atveju žemės sklypo kadastro duomenų byloje turėtų būti komplektuojamas NŽT ar savivaldybės administracijos </w:t>
      </w:r>
      <w:r w:rsidR="002952BD" w:rsidRPr="007353D6">
        <w:rPr>
          <w:rFonts w:ascii="Times New Roman" w:hAnsi="Times New Roman" w:cs="Times New Roman"/>
        </w:rPr>
        <w:t>raštas, kuriame atsispindėtų informacija apie tai, kad matininkas kreipėsi į minėtas institucijas dėl dokumentų reikalingų darbui atlikti, tačiau NŽT ar savivaldybės administracija šių dokumentų neturi ir žemės sklypo ribų paženklinimo–parodymo akto 2 punkte</w:t>
      </w:r>
      <w:r w:rsidR="00970884" w:rsidRPr="007353D6">
        <w:rPr>
          <w:rFonts w:ascii="Times New Roman" w:hAnsi="Times New Roman" w:cs="Times New Roman"/>
        </w:rPr>
        <w:t xml:space="preserve"> tokiu atveju</w:t>
      </w:r>
      <w:r w:rsidR="002952BD" w:rsidRPr="007353D6">
        <w:rPr>
          <w:rFonts w:ascii="Times New Roman" w:hAnsi="Times New Roman" w:cs="Times New Roman"/>
        </w:rPr>
        <w:t xml:space="preserve"> galėtų būti nurodom</w:t>
      </w:r>
      <w:r w:rsidR="0081116B" w:rsidRPr="007353D6">
        <w:rPr>
          <w:rFonts w:ascii="Times New Roman" w:hAnsi="Times New Roman" w:cs="Times New Roman"/>
        </w:rPr>
        <w:t>i duomenys apie kadastriniams matavimams atlikt</w:t>
      </w:r>
      <w:r w:rsidR="00970884" w:rsidRPr="007353D6">
        <w:rPr>
          <w:rFonts w:ascii="Times New Roman" w:hAnsi="Times New Roman" w:cs="Times New Roman"/>
        </w:rPr>
        <w:t>i</w:t>
      </w:r>
      <w:r w:rsidR="0081116B" w:rsidRPr="007353D6">
        <w:rPr>
          <w:rFonts w:ascii="Times New Roman" w:hAnsi="Times New Roman" w:cs="Times New Roman"/>
        </w:rPr>
        <w:t xml:space="preserve"> naudotą kitą grafinę medžiagą, kurioje įbraižytos suprojektuotos žemės sklypo ribos.</w:t>
      </w:r>
    </w:p>
    <w:p w14:paraId="7DCB1D6B" w14:textId="77777777" w:rsidR="0081116B" w:rsidRPr="00970884" w:rsidRDefault="0081116B" w:rsidP="00970884">
      <w:pPr>
        <w:pStyle w:val="Sraopastraipa"/>
        <w:tabs>
          <w:tab w:val="left" w:pos="993"/>
        </w:tabs>
        <w:spacing w:line="276" w:lineRule="auto"/>
        <w:ind w:left="0" w:firstLine="709"/>
        <w:jc w:val="both"/>
        <w:rPr>
          <w:rFonts w:ascii="Times New Roman" w:hAnsi="Times New Roman" w:cs="Times New Roman"/>
        </w:rPr>
      </w:pPr>
    </w:p>
    <w:p w14:paraId="2E3C5EE8" w14:textId="48BEAE48" w:rsidR="009E7B7E" w:rsidRPr="00970884" w:rsidRDefault="009E7B7E" w:rsidP="00970884">
      <w:pPr>
        <w:pStyle w:val="Sraopastraipa"/>
        <w:numPr>
          <w:ilvl w:val="0"/>
          <w:numId w:val="4"/>
        </w:numPr>
        <w:spacing w:line="276" w:lineRule="auto"/>
        <w:jc w:val="both"/>
        <w:rPr>
          <w:rFonts w:ascii="Times New Roman" w:hAnsi="Times New Roman" w:cs="Times New Roman"/>
          <w:i/>
          <w:iCs/>
        </w:rPr>
      </w:pPr>
      <w:r w:rsidRPr="00970884">
        <w:rPr>
          <w:rFonts w:ascii="Times New Roman" w:hAnsi="Times New Roman" w:cs="Times New Roman"/>
          <w:i/>
          <w:iCs/>
        </w:rPr>
        <w:t>Naujai formuojamiems žemės sklypams, kurie yra adreso objektai, nesuteikti adresai.</w:t>
      </w:r>
    </w:p>
    <w:p w14:paraId="6CD49D62" w14:textId="77777777" w:rsidR="009E7B7E" w:rsidRPr="00970884" w:rsidRDefault="009E7B7E" w:rsidP="00970884">
      <w:pPr>
        <w:pStyle w:val="Sraopastraipa"/>
        <w:spacing w:line="276" w:lineRule="auto"/>
        <w:jc w:val="both"/>
        <w:rPr>
          <w:rFonts w:ascii="Times New Roman" w:hAnsi="Times New Roman" w:cs="Times New Roman"/>
        </w:rPr>
      </w:pPr>
    </w:p>
    <w:p w14:paraId="19EAB82D" w14:textId="6B6DC990" w:rsidR="009E7B7E" w:rsidRDefault="00100E38" w:rsidP="00970884">
      <w:pPr>
        <w:pStyle w:val="Sraopastraipa"/>
        <w:spacing w:line="276" w:lineRule="auto"/>
        <w:ind w:left="0" w:firstLine="709"/>
        <w:jc w:val="both"/>
        <w:rPr>
          <w:rFonts w:ascii="Times New Roman" w:hAnsi="Times New Roman" w:cs="Times New Roman"/>
        </w:rPr>
      </w:pPr>
      <w:r>
        <w:rPr>
          <w:rFonts w:ascii="Times New Roman" w:hAnsi="Times New Roman" w:cs="Times New Roman"/>
        </w:rPr>
        <w:t>N</w:t>
      </w:r>
      <w:r w:rsidR="009E7B7E" w:rsidRPr="00970884">
        <w:rPr>
          <w:rFonts w:ascii="Times New Roman" w:hAnsi="Times New Roman" w:cs="Times New Roman"/>
        </w:rPr>
        <w:t>aujai formuojamiems žemės sklypams, kurie yra adreso objektai, adresai turi būti sute</w:t>
      </w:r>
      <w:r w:rsidR="0081116B" w:rsidRPr="00970884">
        <w:rPr>
          <w:rFonts w:ascii="Times New Roman" w:hAnsi="Times New Roman" w:cs="Times New Roman"/>
        </w:rPr>
        <w:t>i</w:t>
      </w:r>
      <w:r w:rsidR="009E7B7E" w:rsidRPr="00970884">
        <w:rPr>
          <w:rFonts w:ascii="Times New Roman" w:hAnsi="Times New Roman" w:cs="Times New Roman"/>
        </w:rPr>
        <w:t>kti prieš teikiant žemės sklypų kadastro duomenų bylas RC tikrinti.</w:t>
      </w:r>
    </w:p>
    <w:p w14:paraId="3D9DAD54" w14:textId="77777777" w:rsidR="007353D6" w:rsidRDefault="007353D6" w:rsidP="00970884">
      <w:pPr>
        <w:pStyle w:val="Sraopastraipa"/>
        <w:spacing w:line="276" w:lineRule="auto"/>
        <w:ind w:left="0" w:firstLine="709"/>
        <w:jc w:val="both"/>
        <w:rPr>
          <w:rFonts w:ascii="Times New Roman" w:hAnsi="Times New Roman" w:cs="Times New Roman"/>
        </w:rPr>
      </w:pPr>
    </w:p>
    <w:p w14:paraId="69213D8B" w14:textId="417A1632" w:rsidR="007353D6" w:rsidRPr="00B63CC3" w:rsidRDefault="00F86302" w:rsidP="00970884">
      <w:pPr>
        <w:pStyle w:val="Sraopastraipa"/>
        <w:spacing w:line="276" w:lineRule="auto"/>
        <w:ind w:left="0" w:firstLine="709"/>
        <w:jc w:val="both"/>
        <w:rPr>
          <w:rFonts w:ascii="Times New Roman" w:hAnsi="Times New Roman" w:cs="Times New Roman"/>
          <w:b/>
          <w:bCs/>
        </w:rPr>
      </w:pPr>
      <w:r w:rsidRPr="00B63CC3">
        <w:rPr>
          <w:rFonts w:ascii="Times New Roman" w:hAnsi="Times New Roman" w:cs="Times New Roman"/>
          <w:b/>
          <w:bCs/>
        </w:rPr>
        <w:t xml:space="preserve">Papildomai RC </w:t>
      </w:r>
      <w:r w:rsidR="00962160" w:rsidRPr="00B63CC3">
        <w:rPr>
          <w:rFonts w:ascii="Times New Roman" w:hAnsi="Times New Roman" w:cs="Times New Roman"/>
          <w:b/>
          <w:bCs/>
        </w:rPr>
        <w:t>atkreipia dėmesį į tai, kad:</w:t>
      </w:r>
    </w:p>
    <w:p w14:paraId="50C3A1F6" w14:textId="77777777" w:rsidR="00820C82" w:rsidRDefault="00820C82" w:rsidP="00970884">
      <w:pPr>
        <w:pStyle w:val="Sraopastraipa"/>
        <w:spacing w:line="276" w:lineRule="auto"/>
        <w:ind w:left="0" w:firstLine="709"/>
        <w:jc w:val="both"/>
        <w:rPr>
          <w:rFonts w:ascii="Times New Roman" w:hAnsi="Times New Roman" w:cs="Times New Roman"/>
        </w:rPr>
      </w:pPr>
    </w:p>
    <w:p w14:paraId="45FF1DD5" w14:textId="6C4C6E04" w:rsidR="00073C77" w:rsidRPr="002B5F1A" w:rsidRDefault="00073C77" w:rsidP="00970884">
      <w:pPr>
        <w:pStyle w:val="Sraopastraipa"/>
        <w:spacing w:line="276" w:lineRule="auto"/>
        <w:ind w:left="0" w:firstLine="709"/>
        <w:jc w:val="both"/>
        <w:rPr>
          <w:rFonts w:ascii="Times New Roman" w:hAnsi="Times New Roman" w:cs="Times New Roman"/>
          <w:i/>
          <w:iCs/>
        </w:rPr>
      </w:pPr>
      <w:r w:rsidRPr="006E222A">
        <w:rPr>
          <w:rFonts w:ascii="Times New Roman" w:hAnsi="Times New Roman" w:cs="Times New Roman"/>
          <w:i/>
          <w:iCs/>
        </w:rPr>
        <w:t>Ž</w:t>
      </w:r>
      <w:r w:rsidRPr="006E222A">
        <w:rPr>
          <w:rFonts w:ascii="Times New Roman" w:hAnsi="Times New Roman" w:cs="Times New Roman"/>
          <w:i/>
          <w:iCs/>
        </w:rPr>
        <w:t>emės</w:t>
      </w:r>
      <w:r w:rsidRPr="006E222A">
        <w:rPr>
          <w:rFonts w:ascii="Times New Roman" w:hAnsi="Times New Roman" w:cs="Times New Roman"/>
          <w:i/>
          <w:iCs/>
        </w:rPr>
        <w:t xml:space="preserve"> </w:t>
      </w:r>
      <w:r w:rsidRPr="006E222A">
        <w:rPr>
          <w:rFonts w:ascii="Times New Roman" w:hAnsi="Times New Roman" w:cs="Times New Roman"/>
          <w:i/>
          <w:iCs/>
        </w:rPr>
        <w:t>sklypo kadastro duomenų bylo</w:t>
      </w:r>
      <w:r w:rsidR="00E20C31" w:rsidRPr="006E222A">
        <w:rPr>
          <w:rFonts w:ascii="Times New Roman" w:hAnsi="Times New Roman" w:cs="Times New Roman"/>
          <w:i/>
          <w:iCs/>
        </w:rPr>
        <w:t>j</w:t>
      </w:r>
      <w:r w:rsidRPr="006E222A">
        <w:rPr>
          <w:rFonts w:ascii="Times New Roman" w:hAnsi="Times New Roman" w:cs="Times New Roman"/>
          <w:i/>
          <w:iCs/>
        </w:rPr>
        <w:t>e</w:t>
      </w:r>
      <w:r w:rsidRPr="006E222A">
        <w:rPr>
          <w:rFonts w:ascii="Times New Roman" w:hAnsi="Times New Roman" w:cs="Times New Roman"/>
          <w:i/>
          <w:iCs/>
        </w:rPr>
        <w:t xml:space="preserve"> pateikiamo</w:t>
      </w:r>
      <w:r w:rsidR="00E20C31" w:rsidRPr="006E222A">
        <w:rPr>
          <w:rFonts w:ascii="Times New Roman" w:hAnsi="Times New Roman" w:cs="Times New Roman"/>
          <w:i/>
          <w:iCs/>
        </w:rPr>
        <w:t>j</w:t>
      </w:r>
      <w:r w:rsidRPr="006E222A">
        <w:rPr>
          <w:rFonts w:ascii="Times New Roman" w:hAnsi="Times New Roman" w:cs="Times New Roman"/>
          <w:i/>
          <w:iCs/>
        </w:rPr>
        <w:t xml:space="preserve">e </w:t>
      </w:r>
      <w:r w:rsidRPr="002B5F1A">
        <w:rPr>
          <w:rFonts w:ascii="Times New Roman" w:hAnsi="Times New Roman" w:cs="Times New Roman"/>
          <w:i/>
          <w:iCs/>
        </w:rPr>
        <w:t>ištrauk</w:t>
      </w:r>
      <w:r w:rsidRPr="002B5F1A">
        <w:rPr>
          <w:rFonts w:ascii="Times New Roman" w:hAnsi="Times New Roman" w:cs="Times New Roman"/>
          <w:i/>
          <w:iCs/>
        </w:rPr>
        <w:t>o</w:t>
      </w:r>
      <w:r w:rsidR="00E20C31" w:rsidRPr="002B5F1A">
        <w:rPr>
          <w:rFonts w:ascii="Times New Roman" w:hAnsi="Times New Roman" w:cs="Times New Roman"/>
          <w:i/>
          <w:iCs/>
        </w:rPr>
        <w:t>j</w:t>
      </w:r>
      <w:r w:rsidRPr="002B5F1A">
        <w:rPr>
          <w:rFonts w:ascii="Times New Roman" w:hAnsi="Times New Roman" w:cs="Times New Roman"/>
          <w:i/>
          <w:iCs/>
        </w:rPr>
        <w:t xml:space="preserve">e </w:t>
      </w:r>
      <w:r w:rsidRPr="002B5F1A">
        <w:rPr>
          <w:rFonts w:ascii="Times New Roman" w:hAnsi="Times New Roman" w:cs="Times New Roman"/>
          <w:i/>
          <w:iCs/>
        </w:rPr>
        <w:t>iš teritorijų planavimo dokumento ar žemės valdos projekto</w:t>
      </w:r>
      <w:r w:rsidRPr="002B5F1A">
        <w:rPr>
          <w:rFonts w:ascii="Times New Roman" w:hAnsi="Times New Roman" w:cs="Times New Roman"/>
          <w:i/>
          <w:iCs/>
        </w:rPr>
        <w:t xml:space="preserve"> </w:t>
      </w:r>
      <w:r w:rsidR="00E20C31" w:rsidRPr="002B5F1A">
        <w:rPr>
          <w:rFonts w:ascii="Times New Roman" w:hAnsi="Times New Roman" w:cs="Times New Roman"/>
          <w:i/>
          <w:iCs/>
        </w:rPr>
        <w:t xml:space="preserve">(grafinėje medžiagoje) </w:t>
      </w:r>
      <w:r w:rsidR="00E20C31" w:rsidRPr="002B5F1A">
        <w:rPr>
          <w:rFonts w:ascii="Times New Roman" w:hAnsi="Times New Roman" w:cs="Times New Roman"/>
          <w:i/>
          <w:iCs/>
        </w:rPr>
        <w:t>nesimato šio dokumento masteli</w:t>
      </w:r>
      <w:r w:rsidR="00B63CC3">
        <w:rPr>
          <w:rFonts w:ascii="Times New Roman" w:hAnsi="Times New Roman" w:cs="Times New Roman"/>
          <w:i/>
          <w:iCs/>
        </w:rPr>
        <w:t>o</w:t>
      </w:r>
      <w:r w:rsidR="006E222A">
        <w:rPr>
          <w:rFonts w:ascii="Times New Roman" w:hAnsi="Times New Roman" w:cs="Times New Roman"/>
          <w:i/>
          <w:iCs/>
        </w:rPr>
        <w:t>, kuris yra svarbus</w:t>
      </w:r>
      <w:r w:rsidR="006E222A" w:rsidRPr="006E222A">
        <w:rPr>
          <w:rFonts w:ascii="Times New Roman" w:hAnsi="Times New Roman" w:cs="Times New Roman"/>
          <w:i/>
          <w:iCs/>
        </w:rPr>
        <w:t xml:space="preserve"> </w:t>
      </w:r>
      <w:r w:rsidR="006E222A" w:rsidRPr="00685845">
        <w:rPr>
          <w:rFonts w:ascii="Times New Roman" w:hAnsi="Times New Roman" w:cs="Times New Roman"/>
          <w:i/>
          <w:iCs/>
        </w:rPr>
        <w:t>N</w:t>
      </w:r>
      <w:r w:rsidR="006E222A" w:rsidRPr="00977ADC">
        <w:rPr>
          <w:rFonts w:ascii="Times New Roman" w:hAnsi="Times New Roman" w:cs="Times New Roman"/>
          <w:i/>
          <w:iCs/>
        </w:rPr>
        <w:t>ekilnojamojo turto kadastro tvarkytoj</w:t>
      </w:r>
      <w:r w:rsidR="006E222A">
        <w:rPr>
          <w:rFonts w:ascii="Times New Roman" w:hAnsi="Times New Roman" w:cs="Times New Roman"/>
          <w:i/>
          <w:iCs/>
        </w:rPr>
        <w:t>u</w:t>
      </w:r>
      <w:r w:rsidR="006E222A" w:rsidRPr="00977ADC">
        <w:rPr>
          <w:rFonts w:ascii="Times New Roman" w:hAnsi="Times New Roman" w:cs="Times New Roman"/>
          <w:i/>
          <w:iCs/>
        </w:rPr>
        <w:t>i</w:t>
      </w:r>
      <w:r w:rsidR="006E222A" w:rsidRPr="00685845">
        <w:rPr>
          <w:rFonts w:ascii="Times New Roman" w:hAnsi="Times New Roman" w:cs="Times New Roman"/>
          <w:i/>
          <w:iCs/>
        </w:rPr>
        <w:t xml:space="preserve"> (toliau – Kadastro IS tvarkytojas)</w:t>
      </w:r>
      <w:r w:rsidR="006E222A">
        <w:rPr>
          <w:rFonts w:ascii="Times New Roman" w:hAnsi="Times New Roman" w:cs="Times New Roman"/>
          <w:i/>
          <w:iCs/>
        </w:rPr>
        <w:t xml:space="preserve"> </w:t>
      </w:r>
      <w:r w:rsidR="006E222A">
        <w:rPr>
          <w:rFonts w:ascii="Times New Roman" w:hAnsi="Times New Roman" w:cs="Times New Roman"/>
          <w:i/>
          <w:iCs/>
        </w:rPr>
        <w:t xml:space="preserve">vertinant </w:t>
      </w:r>
      <w:r w:rsidR="006E222A">
        <w:rPr>
          <w:rFonts w:ascii="Times New Roman" w:hAnsi="Times New Roman" w:cs="Times New Roman"/>
          <w:i/>
          <w:iCs/>
        </w:rPr>
        <w:t>žemės sklypo ploto pokyčiu</w:t>
      </w:r>
      <w:r w:rsidR="006E222A">
        <w:rPr>
          <w:rFonts w:ascii="Times New Roman" w:hAnsi="Times New Roman" w:cs="Times New Roman"/>
          <w:i/>
          <w:iCs/>
        </w:rPr>
        <w:t xml:space="preserve">s. </w:t>
      </w:r>
    </w:p>
    <w:p w14:paraId="2A857863" w14:textId="77777777" w:rsidR="00E20C31" w:rsidRDefault="00E20C31" w:rsidP="00970884">
      <w:pPr>
        <w:pStyle w:val="Sraopastraipa"/>
        <w:spacing w:line="276" w:lineRule="auto"/>
        <w:ind w:left="0" w:firstLine="709"/>
        <w:jc w:val="both"/>
        <w:rPr>
          <w:rFonts w:ascii="Times New Roman" w:hAnsi="Times New Roman" w:cs="Times New Roman"/>
          <w:strike/>
        </w:rPr>
      </w:pPr>
    </w:p>
    <w:p w14:paraId="30418ABF" w14:textId="6E7FA8C0" w:rsidR="00073C77" w:rsidRPr="000B481E" w:rsidRDefault="00073C77" w:rsidP="00970884">
      <w:pPr>
        <w:pStyle w:val="Sraopastraipa"/>
        <w:spacing w:line="276" w:lineRule="auto"/>
        <w:ind w:left="0" w:firstLine="709"/>
        <w:jc w:val="both"/>
        <w:rPr>
          <w:rFonts w:ascii="Times New Roman" w:hAnsi="Times New Roman" w:cs="Times New Roman"/>
        </w:rPr>
      </w:pPr>
      <w:r w:rsidRPr="000B481E">
        <w:rPr>
          <w:rFonts w:ascii="Times New Roman" w:hAnsi="Times New Roman" w:cs="Times New Roman"/>
        </w:rPr>
        <w:t>Taisyklių 88.12 papunktyje nustatyta, kad ž</w:t>
      </w:r>
      <w:r w:rsidRPr="000B481E">
        <w:rPr>
          <w:rFonts w:ascii="Times New Roman" w:hAnsi="Times New Roman" w:cs="Times New Roman"/>
        </w:rPr>
        <w:t>emės sklypo kadastro duomenų byloje komplektuojam</w:t>
      </w:r>
      <w:r w:rsidRPr="000B481E">
        <w:rPr>
          <w:rFonts w:ascii="Times New Roman" w:hAnsi="Times New Roman" w:cs="Times New Roman"/>
        </w:rPr>
        <w:t>a „</w:t>
      </w:r>
      <w:r w:rsidRPr="000B481E">
        <w:rPr>
          <w:rFonts w:ascii="Times New Roman" w:hAnsi="Times New Roman" w:cs="Times New Roman"/>
        </w:rPr>
        <w:t>ištrauka iš teritorijų planavimo dokumento ar žemės valdos projekto, kurių pagrindu atlikti žemės sklypo kadastriniai matavimai, kurioje įbraižytos suprojektuotos žemės sklypo ribos, kai minėtų dokumentų nėra informacinėse sistemose, arba kai minėti dokumentai nebuvo rengti, už žemės sklypų suformavimą atsakingos institucijos patvirtintos kitos grafinės medžiagos, kurioje įbraižytos suprojektuotos žemės sklypo ribos, kopija</w:t>
      </w:r>
      <w:r w:rsidRPr="000B481E">
        <w:rPr>
          <w:rFonts w:ascii="Times New Roman" w:hAnsi="Times New Roman" w:cs="Times New Roman"/>
        </w:rPr>
        <w:t>“.</w:t>
      </w:r>
    </w:p>
    <w:p w14:paraId="2E2F6529" w14:textId="5A7E5067" w:rsidR="006E222A" w:rsidRPr="000B481E" w:rsidRDefault="006E222A" w:rsidP="006E222A">
      <w:pPr>
        <w:pStyle w:val="Sraopastraipa"/>
        <w:spacing w:line="276" w:lineRule="auto"/>
        <w:ind w:left="0" w:firstLine="709"/>
        <w:jc w:val="both"/>
        <w:rPr>
          <w:rFonts w:ascii="Times New Roman" w:hAnsi="Times New Roman" w:cs="Times New Roman"/>
        </w:rPr>
      </w:pPr>
      <w:r w:rsidRPr="000B481E">
        <w:rPr>
          <w:rFonts w:ascii="Times New Roman" w:hAnsi="Times New Roman" w:cs="Times New Roman"/>
        </w:rPr>
        <w:t>Kadangi</w:t>
      </w:r>
      <w:r w:rsidR="000B481E" w:rsidRPr="000B481E">
        <w:rPr>
          <w:rFonts w:ascii="Times New Roman" w:hAnsi="Times New Roman" w:cs="Times New Roman"/>
        </w:rPr>
        <w:t xml:space="preserve"> </w:t>
      </w:r>
      <w:r w:rsidR="000B481E" w:rsidRPr="000B481E">
        <w:rPr>
          <w:rFonts w:ascii="Times New Roman" w:hAnsi="Times New Roman" w:cs="Times New Roman"/>
        </w:rPr>
        <w:t>teritorijų planavimo dokumento ar žemės valdos projekto</w:t>
      </w:r>
      <w:r w:rsidR="000B481E" w:rsidRPr="000B481E">
        <w:rPr>
          <w:rFonts w:ascii="Times New Roman" w:hAnsi="Times New Roman" w:cs="Times New Roman"/>
        </w:rPr>
        <w:t xml:space="preserve"> mastelis reikalingas</w:t>
      </w:r>
      <w:r w:rsidR="000B481E" w:rsidRPr="002B5F1A">
        <w:rPr>
          <w:rFonts w:ascii="Times New Roman" w:hAnsi="Times New Roman" w:cs="Times New Roman"/>
        </w:rPr>
        <w:t xml:space="preserve"> </w:t>
      </w:r>
      <w:r w:rsidR="000B481E" w:rsidRPr="002B5F1A">
        <w:rPr>
          <w:rFonts w:ascii="Times New Roman" w:hAnsi="Times New Roman" w:cs="Times New Roman"/>
        </w:rPr>
        <w:t>Kadastro IS tvarkytoj</w:t>
      </w:r>
      <w:r w:rsidR="000B481E" w:rsidRPr="002B5F1A">
        <w:rPr>
          <w:rFonts w:ascii="Times New Roman" w:hAnsi="Times New Roman" w:cs="Times New Roman"/>
        </w:rPr>
        <w:t xml:space="preserve">ui įvertinti </w:t>
      </w:r>
      <w:r w:rsidR="000B481E" w:rsidRPr="000B481E">
        <w:rPr>
          <w:rFonts w:ascii="Times New Roman" w:hAnsi="Times New Roman" w:cs="Times New Roman"/>
        </w:rPr>
        <w:t xml:space="preserve">matininko nustatytus </w:t>
      </w:r>
      <w:r w:rsidRPr="002B5F1A">
        <w:rPr>
          <w:rFonts w:ascii="Times New Roman" w:hAnsi="Times New Roman" w:cs="Times New Roman"/>
        </w:rPr>
        <w:t>žemės sklypo ploto pokyčius (ribinę ploto paklaidą)</w:t>
      </w:r>
      <w:r w:rsidR="000B481E">
        <w:rPr>
          <w:rFonts w:ascii="Times New Roman" w:hAnsi="Times New Roman" w:cs="Times New Roman"/>
        </w:rPr>
        <w:t xml:space="preserve">, būtina užtikrinti, kad </w:t>
      </w:r>
      <w:r w:rsidR="000B481E" w:rsidRPr="000B481E">
        <w:rPr>
          <w:rFonts w:ascii="Times New Roman" w:hAnsi="Times New Roman" w:cs="Times New Roman"/>
        </w:rPr>
        <w:t>ištrauk</w:t>
      </w:r>
      <w:r w:rsidR="002B4DAF">
        <w:rPr>
          <w:rFonts w:ascii="Times New Roman" w:hAnsi="Times New Roman" w:cs="Times New Roman"/>
        </w:rPr>
        <w:t>oje</w:t>
      </w:r>
      <w:r w:rsidR="000B481E" w:rsidRPr="000B481E">
        <w:rPr>
          <w:rFonts w:ascii="Times New Roman" w:hAnsi="Times New Roman" w:cs="Times New Roman"/>
        </w:rPr>
        <w:t xml:space="preserve"> iš teritorijų planavimo dokumento ar žemės valdos projekto, kurių pagrindu atlikti žemės sklypo kadastriniai matavimai, kurioje įbraižytos suprojektuotos žemės sklypo ribos,</w:t>
      </w:r>
      <w:r w:rsidR="000B481E">
        <w:rPr>
          <w:rFonts w:ascii="Times New Roman" w:hAnsi="Times New Roman" w:cs="Times New Roman"/>
        </w:rPr>
        <w:t xml:space="preserve"> </w:t>
      </w:r>
      <w:r w:rsidR="00E955CB">
        <w:rPr>
          <w:rFonts w:ascii="Times New Roman" w:hAnsi="Times New Roman" w:cs="Times New Roman"/>
        </w:rPr>
        <w:t xml:space="preserve">matytųsi ne tik matuojamo žemės sklypo ribos, bet ir </w:t>
      </w:r>
      <w:r w:rsidR="002B4DAF">
        <w:rPr>
          <w:rFonts w:ascii="Times New Roman" w:hAnsi="Times New Roman" w:cs="Times New Roman"/>
        </w:rPr>
        <w:t>ši</w:t>
      </w:r>
      <w:r w:rsidR="00E955CB">
        <w:rPr>
          <w:rFonts w:ascii="Times New Roman" w:hAnsi="Times New Roman" w:cs="Times New Roman"/>
        </w:rPr>
        <w:t>o</w:t>
      </w:r>
      <w:r w:rsidR="002B4DAF">
        <w:rPr>
          <w:rFonts w:ascii="Times New Roman" w:hAnsi="Times New Roman" w:cs="Times New Roman"/>
        </w:rPr>
        <w:t xml:space="preserve"> dokument</w:t>
      </w:r>
      <w:r w:rsidR="00E955CB">
        <w:rPr>
          <w:rFonts w:ascii="Times New Roman" w:hAnsi="Times New Roman" w:cs="Times New Roman"/>
        </w:rPr>
        <w:t>o</w:t>
      </w:r>
      <w:r w:rsidR="002B4DAF">
        <w:rPr>
          <w:rFonts w:ascii="Times New Roman" w:hAnsi="Times New Roman" w:cs="Times New Roman"/>
        </w:rPr>
        <w:t xml:space="preserve"> mastelis</w:t>
      </w:r>
      <w:r w:rsidR="00E955CB">
        <w:rPr>
          <w:rFonts w:ascii="Times New Roman" w:hAnsi="Times New Roman" w:cs="Times New Roman"/>
        </w:rPr>
        <w:t>.</w:t>
      </w:r>
    </w:p>
    <w:p w14:paraId="3F6E9F12" w14:textId="77777777" w:rsidR="006E222A" w:rsidRPr="000B481E" w:rsidRDefault="006E222A" w:rsidP="00970884">
      <w:pPr>
        <w:pStyle w:val="Sraopastraipa"/>
        <w:spacing w:line="276" w:lineRule="auto"/>
        <w:ind w:left="0" w:firstLine="709"/>
        <w:jc w:val="both"/>
        <w:rPr>
          <w:rFonts w:ascii="Times New Roman" w:hAnsi="Times New Roman" w:cs="Times New Roman"/>
        </w:rPr>
      </w:pPr>
    </w:p>
    <w:p w14:paraId="30584470" w14:textId="2A39769C" w:rsidR="00962160" w:rsidRPr="00685845" w:rsidRDefault="00B366FC" w:rsidP="00F20CAD">
      <w:pPr>
        <w:pStyle w:val="Sraopastraipa"/>
        <w:numPr>
          <w:ilvl w:val="0"/>
          <w:numId w:val="8"/>
        </w:numPr>
        <w:tabs>
          <w:tab w:val="left" w:pos="993"/>
        </w:tabs>
        <w:ind w:left="0" w:firstLine="357"/>
        <w:jc w:val="both"/>
        <w:rPr>
          <w:rFonts w:ascii="Times New Roman" w:hAnsi="Times New Roman" w:cs="Times New Roman"/>
          <w:i/>
          <w:iCs/>
        </w:rPr>
      </w:pPr>
      <w:r>
        <w:rPr>
          <w:rFonts w:ascii="Times New Roman" w:hAnsi="Times New Roman" w:cs="Times New Roman"/>
          <w:i/>
          <w:iCs/>
        </w:rPr>
        <w:t>Taip pat</w:t>
      </w:r>
      <w:r w:rsidR="00BD4322" w:rsidRPr="00F20CAD">
        <w:rPr>
          <w:rFonts w:ascii="Times New Roman" w:hAnsi="Times New Roman" w:cs="Times New Roman"/>
          <w:i/>
          <w:iCs/>
        </w:rPr>
        <w:t xml:space="preserve"> dažnai </w:t>
      </w:r>
      <w:r>
        <w:rPr>
          <w:rFonts w:ascii="Times New Roman" w:hAnsi="Times New Roman" w:cs="Times New Roman"/>
          <w:i/>
          <w:iCs/>
        </w:rPr>
        <w:t xml:space="preserve">nustatomų </w:t>
      </w:r>
      <w:r w:rsidR="00BD4322" w:rsidRPr="00F20CAD">
        <w:rPr>
          <w:rFonts w:ascii="Times New Roman" w:hAnsi="Times New Roman" w:cs="Times New Roman"/>
          <w:i/>
          <w:iCs/>
        </w:rPr>
        <w:t xml:space="preserve">trūkumų </w:t>
      </w:r>
      <w:r w:rsidR="002902B4">
        <w:rPr>
          <w:rFonts w:ascii="Times New Roman" w:hAnsi="Times New Roman" w:cs="Times New Roman"/>
          <w:i/>
          <w:iCs/>
        </w:rPr>
        <w:t xml:space="preserve">žemės sklypo kadastro duomenų </w:t>
      </w:r>
      <w:r w:rsidR="00BD4322" w:rsidRPr="00F20CAD">
        <w:rPr>
          <w:rFonts w:ascii="Times New Roman" w:hAnsi="Times New Roman" w:cs="Times New Roman"/>
          <w:i/>
          <w:iCs/>
        </w:rPr>
        <w:t xml:space="preserve">bylose yra tai, kad bylos duomenys apie </w:t>
      </w:r>
      <w:r w:rsidR="00BE50A4" w:rsidRPr="00F20CAD">
        <w:rPr>
          <w:rFonts w:ascii="Times New Roman" w:hAnsi="Times New Roman" w:cs="Times New Roman"/>
          <w:i/>
          <w:iCs/>
        </w:rPr>
        <w:t xml:space="preserve">žemės </w:t>
      </w:r>
      <w:r w:rsidR="00BD4322" w:rsidRPr="00F20CAD">
        <w:rPr>
          <w:rFonts w:ascii="Times New Roman" w:hAnsi="Times New Roman" w:cs="Times New Roman"/>
          <w:i/>
          <w:iCs/>
        </w:rPr>
        <w:t>sklypo paskirtį, būdą ar geografinę padėtį neatitinka teritorijų planavimo dokument</w:t>
      </w:r>
      <w:r w:rsidR="00A9660C">
        <w:rPr>
          <w:rFonts w:ascii="Times New Roman" w:hAnsi="Times New Roman" w:cs="Times New Roman"/>
          <w:i/>
          <w:iCs/>
        </w:rPr>
        <w:t>o</w:t>
      </w:r>
      <w:r w:rsidR="00BD4322" w:rsidRPr="00F20CAD">
        <w:rPr>
          <w:rFonts w:ascii="Times New Roman" w:hAnsi="Times New Roman" w:cs="Times New Roman"/>
          <w:i/>
          <w:iCs/>
        </w:rPr>
        <w:t xml:space="preserve"> duomenų.</w:t>
      </w:r>
    </w:p>
    <w:p w14:paraId="485C5EF1" w14:textId="4483EFE2" w:rsidR="000B2480" w:rsidRDefault="00BD4322" w:rsidP="00F20CAD">
      <w:pPr>
        <w:tabs>
          <w:tab w:val="left" w:pos="993"/>
        </w:tabs>
        <w:spacing w:after="0"/>
        <w:jc w:val="both"/>
        <w:rPr>
          <w:rFonts w:ascii="Times New Roman" w:hAnsi="Times New Roman" w:cs="Times New Roman"/>
        </w:rPr>
      </w:pPr>
      <w:r w:rsidRPr="00F20CAD">
        <w:rPr>
          <w:rFonts w:ascii="Times New Roman" w:hAnsi="Times New Roman" w:cs="Times New Roman"/>
          <w:i/>
          <w:iCs/>
        </w:rPr>
        <w:t xml:space="preserve"> </w:t>
      </w:r>
      <w:r w:rsidR="00962160">
        <w:rPr>
          <w:rFonts w:ascii="Times New Roman" w:hAnsi="Times New Roman" w:cs="Times New Roman"/>
          <w:i/>
          <w:iCs/>
        </w:rPr>
        <w:tab/>
      </w:r>
      <w:r w:rsidR="002902B4">
        <w:rPr>
          <w:rFonts w:ascii="Times New Roman" w:hAnsi="Times New Roman" w:cs="Times New Roman"/>
        </w:rPr>
        <w:t>Atkreipiame dėmesį į tai</w:t>
      </w:r>
      <w:r w:rsidR="00962160">
        <w:rPr>
          <w:rFonts w:ascii="Times New Roman" w:hAnsi="Times New Roman" w:cs="Times New Roman"/>
        </w:rPr>
        <w:t xml:space="preserve">, kad Taisyklių </w:t>
      </w:r>
      <w:r w:rsidR="000B2480" w:rsidRPr="000B2480">
        <w:rPr>
          <w:rFonts w:ascii="Times New Roman" w:hAnsi="Times New Roman" w:cs="Times New Roman"/>
        </w:rPr>
        <w:t>11</w:t>
      </w:r>
      <w:r w:rsidR="000B2480">
        <w:rPr>
          <w:rFonts w:ascii="Times New Roman" w:hAnsi="Times New Roman" w:cs="Times New Roman"/>
        </w:rPr>
        <w:t xml:space="preserve"> punkte nustatyta, kad ž</w:t>
      </w:r>
      <w:r w:rsidR="000B2480" w:rsidRPr="000B2480">
        <w:rPr>
          <w:rFonts w:ascii="Times New Roman" w:hAnsi="Times New Roman" w:cs="Times New Roman"/>
        </w:rPr>
        <w:t>emės sklypų kadastriniai matavimai atliekami pagal teritorijų planavimo dokumentus, žemės valdos projektus.</w:t>
      </w:r>
      <w:r w:rsidR="000B2480">
        <w:rPr>
          <w:rFonts w:ascii="Times New Roman" w:hAnsi="Times New Roman" w:cs="Times New Roman"/>
        </w:rPr>
        <w:t xml:space="preserve"> </w:t>
      </w:r>
    </w:p>
    <w:p w14:paraId="13108610" w14:textId="022DC8F4" w:rsidR="000B2480" w:rsidRDefault="00685845" w:rsidP="00F20CAD">
      <w:pPr>
        <w:tabs>
          <w:tab w:val="left" w:pos="993"/>
        </w:tabs>
        <w:spacing w:after="0"/>
        <w:jc w:val="both"/>
        <w:rPr>
          <w:rFonts w:ascii="Times New Roman" w:hAnsi="Times New Roman" w:cs="Times New Roman"/>
        </w:rPr>
      </w:pPr>
      <w:r>
        <w:rPr>
          <w:rFonts w:ascii="Times New Roman" w:hAnsi="Times New Roman" w:cs="Times New Roman"/>
        </w:rPr>
        <w:tab/>
      </w:r>
      <w:r w:rsidR="000B2480">
        <w:rPr>
          <w:rFonts w:ascii="Times New Roman" w:hAnsi="Times New Roman" w:cs="Times New Roman"/>
        </w:rPr>
        <w:t xml:space="preserve">Tuo atveju, kai atlikus žemės sklypo </w:t>
      </w:r>
      <w:r w:rsidR="000B2480" w:rsidRPr="000B2480">
        <w:rPr>
          <w:rFonts w:ascii="Times New Roman" w:hAnsi="Times New Roman" w:cs="Times New Roman"/>
        </w:rPr>
        <w:t>kadastrinius matavimus valstybinėje koordinačių sistemoje nustatoma, kad</w:t>
      </w:r>
      <w:r w:rsidR="000B2480" w:rsidRPr="000B2480">
        <w:rPr>
          <w:color w:val="000000"/>
        </w:rPr>
        <w:t xml:space="preserve"> </w:t>
      </w:r>
      <w:r w:rsidR="000B2480" w:rsidRPr="000B2480">
        <w:rPr>
          <w:rFonts w:ascii="Times New Roman" w:hAnsi="Times New Roman" w:cs="Times New Roman"/>
        </w:rPr>
        <w:t>žemės sklypo ribos (konfigūracija) neatitinka teritorijų planavimo dokumente ar žemės valdos projekte</w:t>
      </w:r>
      <w:r w:rsidR="000B2480" w:rsidRPr="000B2480">
        <w:rPr>
          <w:color w:val="000000"/>
        </w:rPr>
        <w:t xml:space="preserve"> </w:t>
      </w:r>
      <w:r w:rsidR="000B2480" w:rsidRPr="000B2480">
        <w:rPr>
          <w:rFonts w:ascii="Times New Roman" w:hAnsi="Times New Roman" w:cs="Times New Roman"/>
        </w:rPr>
        <w:t>suprojektuot</w:t>
      </w:r>
      <w:r w:rsidR="000B2480">
        <w:rPr>
          <w:rFonts w:ascii="Times New Roman" w:hAnsi="Times New Roman" w:cs="Times New Roman"/>
        </w:rPr>
        <w:t>ų</w:t>
      </w:r>
      <w:r w:rsidR="000B2480" w:rsidRPr="000B2480">
        <w:rPr>
          <w:rFonts w:ascii="Times New Roman" w:hAnsi="Times New Roman" w:cs="Times New Roman"/>
        </w:rPr>
        <w:t xml:space="preserve"> žemės sklypo ribų (konfigūracijos)</w:t>
      </w:r>
      <w:r w:rsidR="000B2480">
        <w:rPr>
          <w:rFonts w:ascii="Times New Roman" w:hAnsi="Times New Roman" w:cs="Times New Roman"/>
        </w:rPr>
        <w:t xml:space="preserve"> (</w:t>
      </w:r>
      <w:r>
        <w:rPr>
          <w:rFonts w:ascii="Times New Roman" w:hAnsi="Times New Roman" w:cs="Times New Roman"/>
        </w:rPr>
        <w:t xml:space="preserve">kaip nustatyta </w:t>
      </w:r>
      <w:r w:rsidR="000B2480">
        <w:rPr>
          <w:rFonts w:ascii="Times New Roman" w:hAnsi="Times New Roman" w:cs="Times New Roman"/>
        </w:rPr>
        <w:t>Taisyklių 56.3 papunkt</w:t>
      </w:r>
      <w:r>
        <w:rPr>
          <w:rFonts w:ascii="Times New Roman" w:hAnsi="Times New Roman" w:cs="Times New Roman"/>
        </w:rPr>
        <w:t>yje</w:t>
      </w:r>
      <w:r w:rsidR="000B2480">
        <w:rPr>
          <w:rFonts w:ascii="Times New Roman" w:hAnsi="Times New Roman" w:cs="Times New Roman"/>
        </w:rPr>
        <w:t xml:space="preserve">) ar </w:t>
      </w:r>
      <w:r w:rsidR="000B2480" w:rsidRPr="000B2480">
        <w:rPr>
          <w:rFonts w:ascii="Times New Roman" w:hAnsi="Times New Roman" w:cs="Times New Roman"/>
        </w:rPr>
        <w:t>geografinė padėtis neatitinka teritorijų planavimo dokumente ar žemės valdos projekte suprojektuoto žemės sklypo geografinės padėties</w:t>
      </w:r>
      <w:r w:rsidR="000B2480">
        <w:rPr>
          <w:rFonts w:ascii="Times New Roman" w:hAnsi="Times New Roman" w:cs="Times New Roman"/>
        </w:rPr>
        <w:t xml:space="preserve"> (</w:t>
      </w:r>
      <w:r>
        <w:rPr>
          <w:rFonts w:ascii="Times New Roman" w:hAnsi="Times New Roman" w:cs="Times New Roman"/>
        </w:rPr>
        <w:t>kaip nustatyta T</w:t>
      </w:r>
      <w:r w:rsidR="000B2480">
        <w:rPr>
          <w:rFonts w:ascii="Times New Roman" w:hAnsi="Times New Roman" w:cs="Times New Roman"/>
        </w:rPr>
        <w:t>aisyklių 56.4 papunkt</w:t>
      </w:r>
      <w:r>
        <w:rPr>
          <w:rFonts w:ascii="Times New Roman" w:hAnsi="Times New Roman" w:cs="Times New Roman"/>
        </w:rPr>
        <w:t>yje</w:t>
      </w:r>
      <w:r w:rsidR="000B2480">
        <w:rPr>
          <w:rFonts w:ascii="Times New Roman" w:hAnsi="Times New Roman" w:cs="Times New Roman"/>
        </w:rPr>
        <w:t xml:space="preserve">), </w:t>
      </w:r>
      <w:r w:rsidR="000B2480" w:rsidRPr="00977ADC">
        <w:rPr>
          <w:rFonts w:ascii="Times New Roman" w:hAnsi="Times New Roman" w:cs="Times New Roman"/>
        </w:rPr>
        <w:t>matininka</w:t>
      </w:r>
      <w:r w:rsidR="000B2480">
        <w:rPr>
          <w:rFonts w:ascii="Times New Roman" w:hAnsi="Times New Roman" w:cs="Times New Roman"/>
        </w:rPr>
        <w:t>s</w:t>
      </w:r>
      <w:r w:rsidR="000B2480" w:rsidRPr="00977ADC">
        <w:rPr>
          <w:rFonts w:ascii="Times New Roman" w:hAnsi="Times New Roman" w:cs="Times New Roman"/>
        </w:rPr>
        <w:t xml:space="preserve"> turi atlikti Taisyklių 57 punkte </w:t>
      </w:r>
      <w:r w:rsidR="000B2480">
        <w:rPr>
          <w:rFonts w:ascii="Times New Roman" w:hAnsi="Times New Roman" w:cs="Times New Roman"/>
        </w:rPr>
        <w:t xml:space="preserve">nustatytus veiksmus ir </w:t>
      </w:r>
      <w:r w:rsidR="000B2480" w:rsidRPr="000B2480">
        <w:rPr>
          <w:rFonts w:ascii="Times New Roman" w:hAnsi="Times New Roman" w:cs="Times New Roman"/>
        </w:rPr>
        <w:t>žemės sklypo kadastro duomenų bylos rengimo darbus tęs</w:t>
      </w:r>
      <w:r>
        <w:rPr>
          <w:rFonts w:ascii="Times New Roman" w:hAnsi="Times New Roman" w:cs="Times New Roman"/>
        </w:rPr>
        <w:t>t</w:t>
      </w:r>
      <w:r w:rsidR="000B2480" w:rsidRPr="000B2480">
        <w:rPr>
          <w:rFonts w:ascii="Times New Roman" w:hAnsi="Times New Roman" w:cs="Times New Roman"/>
        </w:rPr>
        <w:t xml:space="preserve">i vadovaudamasis </w:t>
      </w:r>
      <w:r w:rsidR="000B2480">
        <w:rPr>
          <w:rFonts w:ascii="Times New Roman" w:hAnsi="Times New Roman" w:cs="Times New Roman"/>
        </w:rPr>
        <w:t xml:space="preserve">NŽT </w:t>
      </w:r>
      <w:r w:rsidR="000B2480" w:rsidRPr="000B2480">
        <w:rPr>
          <w:rFonts w:ascii="Times New Roman" w:hAnsi="Times New Roman" w:cs="Times New Roman"/>
        </w:rPr>
        <w:t>administracijos padalinio parengta Taisyklių 58.1 papunktyje nurodyta išvada.</w:t>
      </w:r>
    </w:p>
    <w:p w14:paraId="77281E43" w14:textId="77777777" w:rsidR="00B63CC3" w:rsidRDefault="00B63CC3" w:rsidP="00F20CAD">
      <w:pPr>
        <w:tabs>
          <w:tab w:val="left" w:pos="993"/>
        </w:tabs>
        <w:spacing w:after="0"/>
        <w:jc w:val="both"/>
        <w:rPr>
          <w:rFonts w:ascii="Times New Roman" w:hAnsi="Times New Roman" w:cs="Times New Roman"/>
        </w:rPr>
      </w:pPr>
    </w:p>
    <w:p w14:paraId="44699C59" w14:textId="591DF543" w:rsidR="00823154" w:rsidRPr="00685845" w:rsidRDefault="00A94C29" w:rsidP="00685845">
      <w:pPr>
        <w:pStyle w:val="Sraopastraipa"/>
        <w:numPr>
          <w:ilvl w:val="0"/>
          <w:numId w:val="8"/>
        </w:numPr>
        <w:tabs>
          <w:tab w:val="left" w:pos="993"/>
        </w:tabs>
        <w:ind w:left="0" w:firstLine="357"/>
        <w:jc w:val="both"/>
        <w:rPr>
          <w:rFonts w:ascii="Times New Roman" w:hAnsi="Times New Roman" w:cs="Times New Roman"/>
          <w:i/>
          <w:iCs/>
        </w:rPr>
      </w:pPr>
      <w:r w:rsidRPr="00685845">
        <w:rPr>
          <w:rFonts w:ascii="Times New Roman" w:hAnsi="Times New Roman" w:cs="Times New Roman"/>
          <w:i/>
          <w:iCs/>
        </w:rPr>
        <w:t>Matininkams kyla klausimas dėl kokių priežasčių</w:t>
      </w:r>
      <w:r w:rsidR="00345D22" w:rsidRPr="00685845">
        <w:rPr>
          <w:rFonts w:ascii="Times New Roman" w:hAnsi="Times New Roman" w:cs="Times New Roman"/>
          <w:i/>
          <w:iCs/>
        </w:rPr>
        <w:t xml:space="preserve"> Kadastro IS tvarkytoja</w:t>
      </w:r>
      <w:r w:rsidR="00E20C31">
        <w:rPr>
          <w:rFonts w:ascii="Times New Roman" w:hAnsi="Times New Roman" w:cs="Times New Roman"/>
          <w:i/>
          <w:iCs/>
        </w:rPr>
        <w:t xml:space="preserve">i </w:t>
      </w:r>
      <w:r w:rsidR="00685845" w:rsidRPr="00685845">
        <w:rPr>
          <w:rFonts w:ascii="Times New Roman" w:hAnsi="Times New Roman" w:cs="Times New Roman"/>
          <w:i/>
          <w:iCs/>
        </w:rPr>
        <w:t>atlik</w:t>
      </w:r>
      <w:r w:rsidR="00685845">
        <w:rPr>
          <w:rFonts w:ascii="Times New Roman" w:hAnsi="Times New Roman" w:cs="Times New Roman"/>
          <w:i/>
          <w:iCs/>
        </w:rPr>
        <w:t>ę</w:t>
      </w:r>
      <w:r w:rsidR="00685845" w:rsidRPr="00685845">
        <w:rPr>
          <w:rFonts w:ascii="Times New Roman" w:hAnsi="Times New Roman" w:cs="Times New Roman"/>
          <w:i/>
          <w:iCs/>
        </w:rPr>
        <w:t xml:space="preserve"> </w:t>
      </w:r>
      <w:r w:rsidR="00BE50A4" w:rsidRPr="00685845">
        <w:rPr>
          <w:rFonts w:ascii="Times New Roman" w:hAnsi="Times New Roman" w:cs="Times New Roman"/>
          <w:i/>
          <w:iCs/>
        </w:rPr>
        <w:t xml:space="preserve">žemės sklypo kadastro duomenų bylos patikrą dažnai pakeičia </w:t>
      </w:r>
      <w:r w:rsidR="00685845">
        <w:rPr>
          <w:rFonts w:ascii="Times New Roman" w:hAnsi="Times New Roman" w:cs="Times New Roman"/>
          <w:i/>
          <w:iCs/>
        </w:rPr>
        <w:t xml:space="preserve">matininko pasirinktą </w:t>
      </w:r>
      <w:r w:rsidR="00BE50A4" w:rsidRPr="00685845">
        <w:rPr>
          <w:rFonts w:ascii="Times New Roman" w:hAnsi="Times New Roman" w:cs="Times New Roman"/>
          <w:i/>
          <w:iCs/>
        </w:rPr>
        <w:t>paslaugą.</w:t>
      </w:r>
    </w:p>
    <w:p w14:paraId="229FDD5F" w14:textId="77777777" w:rsidR="00823154" w:rsidRPr="002B5F1A" w:rsidRDefault="00823154" w:rsidP="002B5F1A">
      <w:pPr>
        <w:pStyle w:val="Sraopastraipa"/>
        <w:rPr>
          <w:rFonts w:ascii="Times New Roman" w:hAnsi="Times New Roman" w:cs="Times New Roman"/>
        </w:rPr>
      </w:pPr>
    </w:p>
    <w:p w14:paraId="411A52C9" w14:textId="77777777" w:rsidR="00685845" w:rsidRDefault="00A94C29" w:rsidP="00685845">
      <w:pPr>
        <w:pStyle w:val="Sraopastraipa"/>
        <w:tabs>
          <w:tab w:val="left" w:pos="2972"/>
        </w:tabs>
        <w:ind w:left="0" w:firstLine="720"/>
        <w:jc w:val="both"/>
        <w:rPr>
          <w:rFonts w:ascii="Times New Roman" w:hAnsi="Times New Roman" w:cs="Times New Roman"/>
        </w:rPr>
      </w:pPr>
      <w:r>
        <w:rPr>
          <w:rFonts w:ascii="Times New Roman" w:hAnsi="Times New Roman" w:cs="Times New Roman"/>
        </w:rPr>
        <w:t xml:space="preserve">Pažymėtina, kad </w:t>
      </w:r>
      <w:r w:rsidR="00BE50A4" w:rsidRPr="00685845">
        <w:rPr>
          <w:rFonts w:ascii="Times New Roman" w:hAnsi="Times New Roman" w:cs="Times New Roman"/>
        </w:rPr>
        <w:t>Nekilnojamųjų daiktų kadastro duomenų bylų tikrinimo ir derinimo tvarkos aprašo</w:t>
      </w:r>
      <w:r w:rsidRPr="00685845">
        <w:rPr>
          <w:rStyle w:val="Puslapioinaosnuoroda"/>
          <w:rFonts w:ascii="Times New Roman" w:hAnsi="Times New Roman" w:cs="Times New Roman"/>
        </w:rPr>
        <w:footnoteReference w:id="4"/>
      </w:r>
      <w:r w:rsidR="00BE50A4" w:rsidRPr="00685845">
        <w:rPr>
          <w:rFonts w:ascii="Times New Roman" w:hAnsi="Times New Roman" w:cs="Times New Roman"/>
        </w:rPr>
        <w:t xml:space="preserve"> 11 p</w:t>
      </w:r>
      <w:r w:rsidRPr="00685845">
        <w:rPr>
          <w:rFonts w:ascii="Times New Roman" w:hAnsi="Times New Roman" w:cs="Times New Roman"/>
        </w:rPr>
        <w:t>unkte</w:t>
      </w:r>
      <w:r w:rsidR="00BE50A4" w:rsidRPr="00685845">
        <w:rPr>
          <w:rFonts w:ascii="Times New Roman" w:hAnsi="Times New Roman" w:cs="Times New Roman"/>
        </w:rPr>
        <w:t xml:space="preserve"> nustatyta, jeigu </w:t>
      </w:r>
      <w:r w:rsidR="00685845" w:rsidRPr="002B5F1A">
        <w:rPr>
          <w:rFonts w:ascii="Times New Roman" w:hAnsi="Times New Roman" w:cs="Times New Roman"/>
        </w:rPr>
        <w:t>K</w:t>
      </w:r>
      <w:r w:rsidR="00BE50A4" w:rsidRPr="00685845">
        <w:rPr>
          <w:rFonts w:ascii="Times New Roman" w:hAnsi="Times New Roman" w:cs="Times New Roman"/>
        </w:rPr>
        <w:t>adastro IS tvarkytojas tikrindamas žemės sklypo kadastro duomenų bylą nustato, kad matininkas pasirinko netinkamą paslaugą, patikslina prašomos atlikti paslaugos pavadinimą ir atlyginimą už ją.</w:t>
      </w:r>
      <w:r w:rsidR="00823154" w:rsidRPr="00685845">
        <w:rPr>
          <w:rFonts w:ascii="Times New Roman" w:hAnsi="Times New Roman" w:cs="Times New Roman"/>
        </w:rPr>
        <w:t xml:space="preserve"> </w:t>
      </w:r>
    </w:p>
    <w:p w14:paraId="5DFF8304" w14:textId="0B1BAED0" w:rsidR="00823154" w:rsidRDefault="00823154" w:rsidP="00685845">
      <w:pPr>
        <w:pStyle w:val="Sraopastraipa"/>
        <w:tabs>
          <w:tab w:val="left" w:pos="2972"/>
        </w:tabs>
        <w:ind w:left="0" w:firstLine="720"/>
        <w:jc w:val="both"/>
        <w:rPr>
          <w:rFonts w:ascii="Times New Roman" w:hAnsi="Times New Roman" w:cs="Times New Roman"/>
        </w:rPr>
      </w:pPr>
      <w:r w:rsidRPr="00685845">
        <w:rPr>
          <w:rFonts w:ascii="Times New Roman" w:hAnsi="Times New Roman" w:cs="Times New Roman"/>
        </w:rPr>
        <w:t>Minėto aprašo 5.1 p</w:t>
      </w:r>
      <w:r w:rsidR="00A94C29" w:rsidRPr="00685845">
        <w:rPr>
          <w:rFonts w:ascii="Times New Roman" w:hAnsi="Times New Roman" w:cs="Times New Roman"/>
        </w:rPr>
        <w:t xml:space="preserve">apunktyje </w:t>
      </w:r>
      <w:r w:rsidR="00685845">
        <w:rPr>
          <w:rFonts w:ascii="Times New Roman" w:hAnsi="Times New Roman" w:cs="Times New Roman"/>
        </w:rPr>
        <w:t xml:space="preserve">išvardytos </w:t>
      </w:r>
      <w:r w:rsidR="00A94C29" w:rsidRPr="00685845">
        <w:rPr>
          <w:rFonts w:ascii="Times New Roman" w:hAnsi="Times New Roman" w:cs="Times New Roman"/>
        </w:rPr>
        <w:t xml:space="preserve">RC </w:t>
      </w:r>
      <w:r w:rsidRPr="00685845">
        <w:rPr>
          <w:rFonts w:ascii="Times New Roman" w:hAnsi="Times New Roman" w:cs="Times New Roman"/>
        </w:rPr>
        <w:t>teikiamos paslaugos</w:t>
      </w:r>
      <w:r w:rsidR="00A94C29" w:rsidRPr="00685845">
        <w:rPr>
          <w:rFonts w:ascii="Times New Roman" w:hAnsi="Times New Roman" w:cs="Times New Roman"/>
        </w:rPr>
        <w:t>, kurias turi pasirinkti matininkas pateikdamas tikrinti žemės sklypo kadastro duomenų bylą</w:t>
      </w:r>
      <w:r w:rsidRPr="00685845">
        <w:rPr>
          <w:rFonts w:ascii="Times New Roman" w:hAnsi="Times New Roman" w:cs="Times New Roman"/>
        </w:rPr>
        <w:t>.</w:t>
      </w:r>
      <w:r>
        <w:rPr>
          <w:rFonts w:ascii="Times New Roman" w:hAnsi="Times New Roman" w:cs="Times New Roman"/>
        </w:rPr>
        <w:t xml:space="preserve">  </w:t>
      </w:r>
    </w:p>
    <w:p w14:paraId="03C34DB8" w14:textId="282862B5" w:rsidR="00823154" w:rsidRDefault="00A94C29" w:rsidP="00685845">
      <w:pPr>
        <w:pStyle w:val="Sraopastraipa"/>
        <w:tabs>
          <w:tab w:val="left" w:pos="2972"/>
        </w:tabs>
        <w:ind w:left="0" w:firstLine="720"/>
        <w:jc w:val="both"/>
        <w:rPr>
          <w:rFonts w:ascii="Times New Roman" w:hAnsi="Times New Roman" w:cs="Times New Roman"/>
        </w:rPr>
      </w:pPr>
      <w:r>
        <w:rPr>
          <w:rFonts w:ascii="Times New Roman" w:hAnsi="Times New Roman" w:cs="Times New Roman"/>
        </w:rPr>
        <w:t>Paaiškiname, kad p</w:t>
      </w:r>
      <w:r w:rsidR="00823154">
        <w:rPr>
          <w:rFonts w:ascii="Times New Roman" w:hAnsi="Times New Roman" w:cs="Times New Roman"/>
        </w:rPr>
        <w:t>aslauga „</w:t>
      </w:r>
      <w:r w:rsidR="00823154" w:rsidRPr="002B5F1A">
        <w:rPr>
          <w:rFonts w:ascii="Times New Roman" w:hAnsi="Times New Roman" w:cs="Times New Roman"/>
          <w:i/>
          <w:iCs/>
        </w:rPr>
        <w:t>Žemės sklypo kadastro duomenų bylos patikra nekilnojamojo daikto kadastro duomenų pakeitimui atlikti (be žemės sklypo ribų atitikties teritorijų planavimo dokumentuose suprojektuotoms žemės sklypo riboms vertinimo)</w:t>
      </w:r>
      <w:r w:rsidR="00823154">
        <w:rPr>
          <w:rFonts w:ascii="Times New Roman" w:hAnsi="Times New Roman" w:cs="Times New Roman"/>
        </w:rPr>
        <w:t xml:space="preserve">“ turi būti pasirenkama tais atvejais, kai suderinus žemės sklypo kadastro duomenų bylą nebus reikalingas NŽT sprendimas dėl kadastro duomenų nustatymo, keitimo ir bylos patikros metu Kadastro IS tvarkytojui nereikės tikrinti </w:t>
      </w:r>
      <w:r w:rsidR="00823154" w:rsidRPr="00823154">
        <w:rPr>
          <w:rFonts w:ascii="Times New Roman" w:hAnsi="Times New Roman" w:cs="Times New Roman"/>
        </w:rPr>
        <w:t>žemės sklypo ribų atitikties teritorijų planavimo dokumentuose</w:t>
      </w:r>
      <w:r w:rsidR="00823154">
        <w:rPr>
          <w:rFonts w:ascii="Times New Roman" w:hAnsi="Times New Roman" w:cs="Times New Roman"/>
        </w:rPr>
        <w:t xml:space="preserve">. </w:t>
      </w:r>
    </w:p>
    <w:p w14:paraId="64147EEE" w14:textId="54DCF150" w:rsidR="00BE50A4" w:rsidRPr="00685845" w:rsidRDefault="00823154" w:rsidP="00685845">
      <w:pPr>
        <w:pStyle w:val="Sraopastraipa"/>
        <w:tabs>
          <w:tab w:val="left" w:pos="2972"/>
        </w:tabs>
        <w:ind w:left="0" w:firstLine="720"/>
        <w:jc w:val="both"/>
        <w:rPr>
          <w:rFonts w:ascii="Times New Roman" w:hAnsi="Times New Roman" w:cs="Times New Roman"/>
        </w:rPr>
      </w:pPr>
      <w:r>
        <w:rPr>
          <w:rFonts w:ascii="Times New Roman" w:hAnsi="Times New Roman" w:cs="Times New Roman"/>
        </w:rPr>
        <w:t>Paslauga „</w:t>
      </w:r>
      <w:r w:rsidRPr="002B5F1A">
        <w:rPr>
          <w:rFonts w:ascii="Times New Roman" w:hAnsi="Times New Roman" w:cs="Times New Roman"/>
          <w:i/>
          <w:iCs/>
        </w:rPr>
        <w:t>Žemės sklypo kadastro duomenų bylos patikra su žemės sklypo ribų atitikties teritorijų planavimo dokumentuose suprojektuotoms žemės sklypo riboms vertinimu</w:t>
      </w:r>
      <w:r>
        <w:rPr>
          <w:rFonts w:ascii="Times New Roman" w:hAnsi="Times New Roman" w:cs="Times New Roman"/>
        </w:rPr>
        <w:t xml:space="preserve">“ turi būti pasirenkama tais atvejais, kai reikalingas NŽT sprendimas dėl kadastro duomenų nustatymo, keitimo, kai žemės sklypo ribos nesutampa su besiribojančių žemės sklypų ribomis ir kai </w:t>
      </w:r>
      <w:r w:rsidR="005E3E84">
        <w:rPr>
          <w:rFonts w:ascii="Times New Roman" w:hAnsi="Times New Roman" w:cs="Times New Roman"/>
        </w:rPr>
        <w:t xml:space="preserve">byloje komplektuojamas prašymas </w:t>
      </w:r>
      <w:r w:rsidR="005E3E84" w:rsidRPr="005E3E84">
        <w:rPr>
          <w:rFonts w:ascii="Times New Roman" w:hAnsi="Times New Roman" w:cs="Times New Roman"/>
        </w:rPr>
        <w:t> pakeisti kadastro vietovės ar kadastro bloko ribas</w:t>
      </w:r>
      <w:r w:rsidR="005E3E84">
        <w:rPr>
          <w:rFonts w:ascii="Times New Roman" w:hAnsi="Times New Roman" w:cs="Times New Roman"/>
        </w:rPr>
        <w:t>.</w:t>
      </w:r>
      <w:r>
        <w:rPr>
          <w:rFonts w:ascii="Times New Roman" w:hAnsi="Times New Roman" w:cs="Times New Roman"/>
        </w:rPr>
        <w:t xml:space="preserve"> </w:t>
      </w:r>
    </w:p>
    <w:p w14:paraId="2604F87E" w14:textId="77777777" w:rsidR="00BE50A4" w:rsidRDefault="00BE50A4" w:rsidP="00BE50A4">
      <w:pPr>
        <w:tabs>
          <w:tab w:val="left" w:pos="2972"/>
        </w:tabs>
        <w:jc w:val="both"/>
        <w:rPr>
          <w:rFonts w:ascii="Times New Roman" w:hAnsi="Times New Roman" w:cs="Times New Roman"/>
        </w:rPr>
      </w:pPr>
    </w:p>
    <w:p w14:paraId="77542B64" w14:textId="77777777" w:rsidR="00BE50A4" w:rsidRPr="002B5F1A" w:rsidRDefault="00BE50A4" w:rsidP="002B5F1A">
      <w:pPr>
        <w:tabs>
          <w:tab w:val="left" w:pos="2972"/>
        </w:tabs>
        <w:jc w:val="both"/>
      </w:pPr>
    </w:p>
    <w:sectPr w:rsidR="00BE50A4" w:rsidRPr="002B5F1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1A6E5" w14:textId="77777777" w:rsidR="00BC1860" w:rsidRDefault="00BC1860" w:rsidP="00F2127B">
      <w:pPr>
        <w:spacing w:after="0" w:line="240" w:lineRule="auto"/>
      </w:pPr>
      <w:r>
        <w:separator/>
      </w:r>
    </w:p>
  </w:endnote>
  <w:endnote w:type="continuationSeparator" w:id="0">
    <w:p w14:paraId="3A9D4335" w14:textId="77777777" w:rsidR="00BC1860" w:rsidRDefault="00BC1860" w:rsidP="00F21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56FE" w14:textId="77777777" w:rsidR="00BC1860" w:rsidRDefault="00BC1860" w:rsidP="00F2127B">
      <w:pPr>
        <w:spacing w:after="0" w:line="240" w:lineRule="auto"/>
      </w:pPr>
      <w:r>
        <w:separator/>
      </w:r>
    </w:p>
  </w:footnote>
  <w:footnote w:type="continuationSeparator" w:id="0">
    <w:p w14:paraId="7D7336EA" w14:textId="77777777" w:rsidR="00BC1860" w:rsidRDefault="00BC1860" w:rsidP="00F2127B">
      <w:pPr>
        <w:spacing w:after="0" w:line="240" w:lineRule="auto"/>
      </w:pPr>
      <w:r>
        <w:continuationSeparator/>
      </w:r>
    </w:p>
  </w:footnote>
  <w:footnote w:id="1">
    <w:p w14:paraId="76B6F3A0" w14:textId="54411787" w:rsidR="00F2127B" w:rsidRPr="00F2127B" w:rsidRDefault="00F2127B">
      <w:pPr>
        <w:pStyle w:val="Puslapioinaostekstas"/>
        <w:rPr>
          <w:rFonts w:ascii="Times New Roman" w:hAnsi="Times New Roman" w:cs="Times New Roman"/>
        </w:rPr>
      </w:pPr>
      <w:r w:rsidRPr="00F2127B">
        <w:rPr>
          <w:rStyle w:val="Puslapioinaosnuoroda"/>
          <w:rFonts w:ascii="Times New Roman" w:hAnsi="Times New Roman" w:cs="Times New Roman"/>
        </w:rPr>
        <w:footnoteRef/>
      </w:r>
      <w:r w:rsidRPr="00F2127B">
        <w:rPr>
          <w:rFonts w:ascii="Times New Roman" w:hAnsi="Times New Roman" w:cs="Times New Roman"/>
        </w:rPr>
        <w:t xml:space="preserve"> Lietuvos respublikos aplinkos ministro 2024 m. spalio 22 d. įsakymas Nr. D1-349 „Dėl Nekilnojamųjų daiktų kadastro duomenų nustatymo taisyklių patvirtinimo“.</w:t>
      </w:r>
    </w:p>
  </w:footnote>
  <w:footnote w:id="2">
    <w:p w14:paraId="57B5D200" w14:textId="324ED3CB" w:rsidR="00185B62" w:rsidRPr="009E7B7E" w:rsidRDefault="00185B62" w:rsidP="00185B62">
      <w:pPr>
        <w:pStyle w:val="Puslapioinaostekstas"/>
        <w:jc w:val="both"/>
        <w:rPr>
          <w:rFonts w:ascii="Times New Roman" w:hAnsi="Times New Roman" w:cs="Times New Roman"/>
        </w:rPr>
      </w:pPr>
      <w:r w:rsidRPr="009E7B7E">
        <w:rPr>
          <w:rStyle w:val="Puslapioinaosnuoroda"/>
          <w:rFonts w:ascii="Times New Roman" w:hAnsi="Times New Roman" w:cs="Times New Roman"/>
        </w:rPr>
        <w:footnoteRef/>
      </w:r>
      <w:r w:rsidRPr="009E7B7E">
        <w:rPr>
          <w:rFonts w:ascii="Times New Roman" w:hAnsi="Times New Roman" w:cs="Times New Roman"/>
        </w:rPr>
        <w:t xml:space="preserve"> Taisyklių 56 punktas nustato, kad matininkas atlieka Taisyklių 57 punkte nustatytus veiksmus, kai atlikus kadastrinius matavimus valstybinėje koordinačių sistemoje ir paženklinus žemės sklypo ribas, nustatoma, kad:</w:t>
      </w:r>
    </w:p>
    <w:p w14:paraId="1FA51459" w14:textId="3E3F718A" w:rsidR="00185B62" w:rsidRPr="00185B62" w:rsidRDefault="002626EA" w:rsidP="00185B62">
      <w:pPr>
        <w:pStyle w:val="Puslapioinaostekstas"/>
        <w:jc w:val="both"/>
        <w:rPr>
          <w:rFonts w:ascii="Times New Roman" w:hAnsi="Times New Roman" w:cs="Times New Roman"/>
        </w:rPr>
      </w:pPr>
      <w:bookmarkStart w:id="3" w:name="part_8fe7aeae680c43c0b7ec3651a4687081"/>
      <w:bookmarkEnd w:id="3"/>
      <w:r>
        <w:rPr>
          <w:rFonts w:ascii="Times New Roman" w:hAnsi="Times New Roman" w:cs="Times New Roman"/>
        </w:rPr>
        <w:t xml:space="preserve">56.1. </w:t>
      </w:r>
      <w:r w:rsidR="00185B62" w:rsidRPr="00185B62">
        <w:rPr>
          <w:rFonts w:ascii="Times New Roman" w:hAnsi="Times New Roman" w:cs="Times New Roman"/>
        </w:rPr>
        <w:t>žemės sklypo ploto skirtumas didesnis nei nustatytas Taisyklių 42 priede;</w:t>
      </w:r>
      <w:r w:rsidR="00185B62" w:rsidRPr="009E7B7E">
        <w:rPr>
          <w:rFonts w:ascii="Times New Roman" w:hAnsi="Times New Roman" w:cs="Times New Roman"/>
        </w:rPr>
        <w:t xml:space="preserve"> </w:t>
      </w:r>
      <w:bookmarkStart w:id="4" w:name="part_383b788aca7145aeb98ce74cabdc81bf"/>
      <w:bookmarkEnd w:id="4"/>
      <w:r>
        <w:rPr>
          <w:rFonts w:ascii="Times New Roman" w:hAnsi="Times New Roman" w:cs="Times New Roman"/>
        </w:rPr>
        <w:t>56.2.</w:t>
      </w:r>
      <w:r w:rsidR="00185B62" w:rsidRPr="00185B62">
        <w:rPr>
          <w:rFonts w:ascii="Times New Roman" w:hAnsi="Times New Roman" w:cs="Times New Roman"/>
        </w:rPr>
        <w:t> žemės sklypo plotas skiriasi nuo anksčiau geodeziniais prietaisais sąlyginėse ir vietinėse koordinačių sistemose nustatyto žemės sklypo ploto daugiau kaip kadastriniams matavimams leidžiama ploto santykine paklaida 1/1000;</w:t>
      </w:r>
      <w:r w:rsidR="00185B62" w:rsidRPr="009E7B7E">
        <w:rPr>
          <w:rFonts w:ascii="Times New Roman" w:hAnsi="Times New Roman" w:cs="Times New Roman"/>
        </w:rPr>
        <w:t xml:space="preserve"> </w:t>
      </w:r>
      <w:bookmarkStart w:id="5" w:name="part_0c4c97db0d414ab7ae1f1b921422c321"/>
      <w:bookmarkEnd w:id="5"/>
      <w:r w:rsidR="00185B62" w:rsidRPr="00185B62">
        <w:rPr>
          <w:rFonts w:ascii="Times New Roman" w:hAnsi="Times New Roman" w:cs="Times New Roman"/>
        </w:rPr>
        <w:t> </w:t>
      </w:r>
      <w:r>
        <w:rPr>
          <w:rFonts w:ascii="Times New Roman" w:hAnsi="Times New Roman" w:cs="Times New Roman"/>
        </w:rPr>
        <w:t xml:space="preserve">56.3. </w:t>
      </w:r>
      <w:r w:rsidR="00185B62" w:rsidRPr="00185B62">
        <w:rPr>
          <w:rFonts w:ascii="Times New Roman" w:hAnsi="Times New Roman" w:cs="Times New Roman"/>
        </w:rPr>
        <w:t>žemės sklypo ribos (konfigūracija) (vertinant žemės sklypo ribos posūkio taškų skaičiaus ir linijų tarp ribų posūkio taškų ilgių pasikeitimą) neatitinka teritorijų planavimo dokumente ar žemės valdos projekte, o kai nebuvo rengti teritorijų planavimo dokumentai ar žemės valdos projektai, kitoje už sklypų suformavimą atsakingos institucijos patvirtintoje grafinėje medžiagoje, kurioje įbraižytos suprojektuotos žemės sklypo ribos, ir kuri buvo pridėta prie sprendimo suformuoti sklypą, suprojektuoto žemės sklypo ribų (konfigūracijos), išskyrus atvejus, kai žemės sklypo ribos (konfigūracija) neatitinka teritorijų planavimo dokumente ar žemės valdos projekte suprojektuoto žemės sklypo ribų (konfigūracijos) ne daugiau nei dokumento, kuriame suprojektuotas žemės sklypas, grafinis tikslumas, įvertinus šio dokumento mastelį ir tai, ar žemės sklypo ribos (konfigūracijos) pasikeitimą galima atvaizduoti grafiškai;</w:t>
      </w:r>
      <w:r w:rsidR="00185B62" w:rsidRPr="009E7B7E">
        <w:rPr>
          <w:rFonts w:ascii="Times New Roman" w:hAnsi="Times New Roman" w:cs="Times New Roman"/>
        </w:rPr>
        <w:t xml:space="preserve"> </w:t>
      </w:r>
      <w:bookmarkStart w:id="6" w:name="part_6ad5aeb83c95450390e41e0c0cffdcb1"/>
      <w:bookmarkEnd w:id="6"/>
      <w:r w:rsidR="00185B62" w:rsidRPr="00185B62">
        <w:rPr>
          <w:rFonts w:ascii="Times New Roman" w:hAnsi="Times New Roman" w:cs="Times New Roman"/>
        </w:rPr>
        <w:t> </w:t>
      </w:r>
      <w:r>
        <w:rPr>
          <w:rFonts w:ascii="Times New Roman" w:hAnsi="Times New Roman" w:cs="Times New Roman"/>
        </w:rPr>
        <w:t xml:space="preserve">56.4. </w:t>
      </w:r>
      <w:r w:rsidR="00185B62" w:rsidRPr="00185B62">
        <w:rPr>
          <w:rFonts w:ascii="Times New Roman" w:hAnsi="Times New Roman" w:cs="Times New Roman"/>
        </w:rPr>
        <w:t>geografinė padėtis neatitinka teritorijų planavimo dokumente ar žemės valdos projekte suprojektuoto žemės sklypo geografinės padėties;</w:t>
      </w:r>
      <w:r w:rsidR="00185B62" w:rsidRPr="009E7B7E">
        <w:rPr>
          <w:rFonts w:ascii="Times New Roman" w:hAnsi="Times New Roman" w:cs="Times New Roman"/>
        </w:rPr>
        <w:t xml:space="preserve"> </w:t>
      </w:r>
      <w:bookmarkStart w:id="7" w:name="part_9ef7761eecd9443690762adbc47499f0"/>
      <w:bookmarkEnd w:id="7"/>
      <w:r w:rsidR="00185B62" w:rsidRPr="00185B62">
        <w:rPr>
          <w:rFonts w:ascii="Times New Roman" w:hAnsi="Times New Roman" w:cs="Times New Roman"/>
        </w:rPr>
        <w:t> </w:t>
      </w:r>
      <w:r>
        <w:rPr>
          <w:rFonts w:ascii="Times New Roman" w:hAnsi="Times New Roman" w:cs="Times New Roman"/>
        </w:rPr>
        <w:t xml:space="preserve">56.5. </w:t>
      </w:r>
      <w:r w:rsidR="00185B62" w:rsidRPr="00185B62">
        <w:rPr>
          <w:rFonts w:ascii="Times New Roman" w:hAnsi="Times New Roman" w:cs="Times New Roman"/>
        </w:rPr>
        <w:t>žemės sklypo ribos nesutampa (yra tarpas arba viena kitą dengia) su Kadastro žemėlapyje pažymėtomis besiribojančių žemės sklypo ribomis, nustatytomis atlikus kadastrinius matavimus valstybinėje koordinačių sistemoje, daugiau nei leistinas ribų nesutapimas</w:t>
      </w:r>
      <w:r w:rsidR="00185B62" w:rsidRPr="009E7B7E">
        <w:rPr>
          <w:rFonts w:ascii="Times New Roman" w:hAnsi="Times New Roman" w:cs="Times New Roman"/>
        </w:rPr>
        <w:t xml:space="preserve">; </w:t>
      </w:r>
      <w:bookmarkStart w:id="8" w:name="part_41aaf833f5414fd1aaaadf2980298825"/>
      <w:bookmarkEnd w:id="8"/>
      <w:r>
        <w:rPr>
          <w:rFonts w:ascii="Times New Roman" w:hAnsi="Times New Roman" w:cs="Times New Roman"/>
        </w:rPr>
        <w:t>56.6.</w:t>
      </w:r>
      <w:r w:rsidR="00185B62" w:rsidRPr="00185B62">
        <w:rPr>
          <w:rFonts w:ascii="Times New Roman" w:hAnsi="Times New Roman" w:cs="Times New Roman"/>
        </w:rPr>
        <w:t> su sklypo ribomis besiribojantys keliai neatitinka teritorijų planavimo dokumente ar žemės valdos projekte suprojektuotų kelių.</w:t>
      </w:r>
    </w:p>
    <w:p w14:paraId="3818AE5C" w14:textId="1B0A4F75" w:rsidR="00185B62" w:rsidRDefault="00185B62">
      <w:pPr>
        <w:pStyle w:val="Puslapioinaostekstas"/>
      </w:pPr>
    </w:p>
  </w:footnote>
  <w:footnote w:id="3">
    <w:p w14:paraId="05E0DFBD" w14:textId="1E6543EF" w:rsidR="00542DB8" w:rsidRPr="00542DB8" w:rsidRDefault="00542DB8" w:rsidP="00542DB8">
      <w:pPr>
        <w:pStyle w:val="Puslapioinaostekstas"/>
        <w:jc w:val="both"/>
        <w:rPr>
          <w:rFonts w:ascii="Times New Roman" w:hAnsi="Times New Roman" w:cs="Times New Roman"/>
        </w:rPr>
      </w:pPr>
      <w:r w:rsidRPr="00542DB8">
        <w:rPr>
          <w:rStyle w:val="Puslapioinaosnuoroda"/>
          <w:rFonts w:ascii="Times New Roman" w:hAnsi="Times New Roman" w:cs="Times New Roman"/>
        </w:rPr>
        <w:footnoteRef/>
      </w:r>
      <w:r w:rsidRPr="00542DB8">
        <w:rPr>
          <w:rFonts w:ascii="Times New Roman" w:hAnsi="Times New Roman" w:cs="Times New Roman"/>
        </w:rPr>
        <w:t xml:space="preserve"> Taisyklių 11 punkte nustatyta, kad atliekant  žemės sklypų kadastrinius matavimus, taip pat naudojama: Nekilnojamojo turto kadastro žemėlapio ištrauka iš Kadastro IS duomenų bazės; </w:t>
      </w:r>
      <w:bookmarkStart w:id="10" w:name="part_1ac425e3c9f342cb875ffa4cd51e0d15"/>
      <w:bookmarkEnd w:id="10"/>
      <w:r w:rsidRPr="00542DB8">
        <w:rPr>
          <w:rFonts w:ascii="Times New Roman" w:hAnsi="Times New Roman" w:cs="Times New Roman"/>
        </w:rPr>
        <w:t xml:space="preserve"> žemės reformos žemėtvarkos projektų fragmentų kopijos; </w:t>
      </w:r>
      <w:bookmarkStart w:id="11" w:name="part_254b9315ffb146ac9a0e1c1781285176"/>
      <w:bookmarkEnd w:id="11"/>
      <w:r w:rsidRPr="00542DB8">
        <w:rPr>
          <w:rFonts w:ascii="Times New Roman" w:hAnsi="Times New Roman" w:cs="Times New Roman"/>
        </w:rPr>
        <w:t xml:space="preserve"> žemės valdos projektų kopijos; </w:t>
      </w:r>
      <w:bookmarkStart w:id="12" w:name="part_6225c00706b040c7b06a3d5e2b52d5f8"/>
      <w:bookmarkEnd w:id="12"/>
      <w:r w:rsidRPr="00542DB8">
        <w:rPr>
          <w:rFonts w:ascii="Times New Roman" w:hAnsi="Times New Roman" w:cs="Times New Roman"/>
        </w:rPr>
        <w:t xml:space="preserve"> kai nebuvo rengti teritorijų planavimo dokumentai, žemės valdos projektai, už žemės sklypų suformavimą atsakingos institucijos patvirtintos kitos grafinės medžiagos, kurioje įbraižytos suprojektuotos žemės sklypo ribos, kopijos; </w:t>
      </w:r>
      <w:bookmarkStart w:id="13" w:name="part_68aba060b86b42b3876af2fb9c445f31"/>
      <w:bookmarkEnd w:id="13"/>
      <w:r w:rsidRPr="00542DB8">
        <w:rPr>
          <w:rFonts w:ascii="Times New Roman" w:hAnsi="Times New Roman" w:cs="Times New Roman"/>
        </w:rPr>
        <w:t> &lt;...&gt;  besiribojančių žemės sklypų planų kopijos &lt;...&gt;.</w:t>
      </w:r>
    </w:p>
    <w:p w14:paraId="6DD7F637" w14:textId="1EF412BB" w:rsidR="00542DB8" w:rsidRDefault="00542DB8">
      <w:pPr>
        <w:pStyle w:val="Puslapioinaostekstas"/>
      </w:pPr>
    </w:p>
  </w:footnote>
  <w:footnote w:id="4">
    <w:p w14:paraId="7A2B2EF3" w14:textId="4A433417" w:rsidR="00A94C29" w:rsidRDefault="00A94C29" w:rsidP="002B5F1A">
      <w:pPr>
        <w:pStyle w:val="Puslapioinaostekstas"/>
        <w:jc w:val="both"/>
      </w:pPr>
      <w:r>
        <w:rPr>
          <w:rStyle w:val="Puslapioinaosnuoroda"/>
        </w:rPr>
        <w:footnoteRef/>
      </w:r>
      <w:r>
        <w:t xml:space="preserve"> </w:t>
      </w:r>
      <w:r w:rsidRPr="00A94C29">
        <w:t>Lietuvos Respublikos aplinkos ministro</w:t>
      </w:r>
      <w:r>
        <w:t xml:space="preserve"> 2</w:t>
      </w:r>
      <w:r w:rsidRPr="00A94C29">
        <w:t>025 m. birželio 30 d. įsakym</w:t>
      </w:r>
      <w:r>
        <w:t>as</w:t>
      </w:r>
      <w:r w:rsidRPr="00A94C29">
        <w:t xml:space="preserve"> Nr. D1-96</w:t>
      </w:r>
      <w:r>
        <w:t xml:space="preserve"> „Dėl </w:t>
      </w:r>
      <w:r w:rsidRPr="00A94C29">
        <w:t>Nekilnojamųjų daiktų kadastro duomenų bylų tikrinimo ir derinimo tvarkos apraš</w:t>
      </w:r>
      <w:r>
        <w:t>o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11.5pt;height:11.5pt" o:bullet="t">
        <v:imagedata r:id="rId1" o:title="msoA0F1"/>
      </v:shape>
    </w:pict>
  </w:numPicBullet>
  <w:abstractNum w:abstractNumId="0" w15:restartNumberingAfterBreak="0">
    <w:nsid w:val="15D07E1A"/>
    <w:multiLevelType w:val="hybridMultilevel"/>
    <w:tmpl w:val="FD0EC6BE"/>
    <w:lvl w:ilvl="0" w:tplc="8F4A8E4E">
      <w:start w:val="1"/>
      <w:numFmt w:val="decimal"/>
      <w:lvlText w:val="%1."/>
      <w:lvlJc w:val="left"/>
      <w:pPr>
        <w:ind w:left="330" w:hanging="360"/>
      </w:pPr>
      <w:rPr>
        <w:rFonts w:hint="default"/>
      </w:rPr>
    </w:lvl>
    <w:lvl w:ilvl="1" w:tplc="04270019" w:tentative="1">
      <w:start w:val="1"/>
      <w:numFmt w:val="lowerLetter"/>
      <w:lvlText w:val="%2."/>
      <w:lvlJc w:val="left"/>
      <w:pPr>
        <w:ind w:left="1050" w:hanging="360"/>
      </w:pPr>
    </w:lvl>
    <w:lvl w:ilvl="2" w:tplc="0427001B" w:tentative="1">
      <w:start w:val="1"/>
      <w:numFmt w:val="lowerRoman"/>
      <w:lvlText w:val="%3."/>
      <w:lvlJc w:val="right"/>
      <w:pPr>
        <w:ind w:left="1770" w:hanging="180"/>
      </w:pPr>
    </w:lvl>
    <w:lvl w:ilvl="3" w:tplc="0427000F" w:tentative="1">
      <w:start w:val="1"/>
      <w:numFmt w:val="decimal"/>
      <w:lvlText w:val="%4."/>
      <w:lvlJc w:val="left"/>
      <w:pPr>
        <w:ind w:left="2490" w:hanging="360"/>
      </w:pPr>
    </w:lvl>
    <w:lvl w:ilvl="4" w:tplc="04270019" w:tentative="1">
      <w:start w:val="1"/>
      <w:numFmt w:val="lowerLetter"/>
      <w:lvlText w:val="%5."/>
      <w:lvlJc w:val="left"/>
      <w:pPr>
        <w:ind w:left="3210" w:hanging="360"/>
      </w:pPr>
    </w:lvl>
    <w:lvl w:ilvl="5" w:tplc="0427001B" w:tentative="1">
      <w:start w:val="1"/>
      <w:numFmt w:val="lowerRoman"/>
      <w:lvlText w:val="%6."/>
      <w:lvlJc w:val="right"/>
      <w:pPr>
        <w:ind w:left="3930" w:hanging="180"/>
      </w:pPr>
    </w:lvl>
    <w:lvl w:ilvl="6" w:tplc="0427000F" w:tentative="1">
      <w:start w:val="1"/>
      <w:numFmt w:val="decimal"/>
      <w:lvlText w:val="%7."/>
      <w:lvlJc w:val="left"/>
      <w:pPr>
        <w:ind w:left="4650" w:hanging="360"/>
      </w:pPr>
    </w:lvl>
    <w:lvl w:ilvl="7" w:tplc="04270019" w:tentative="1">
      <w:start w:val="1"/>
      <w:numFmt w:val="lowerLetter"/>
      <w:lvlText w:val="%8."/>
      <w:lvlJc w:val="left"/>
      <w:pPr>
        <w:ind w:left="5370" w:hanging="360"/>
      </w:pPr>
    </w:lvl>
    <w:lvl w:ilvl="8" w:tplc="0427001B" w:tentative="1">
      <w:start w:val="1"/>
      <w:numFmt w:val="lowerRoman"/>
      <w:lvlText w:val="%9."/>
      <w:lvlJc w:val="right"/>
      <w:pPr>
        <w:ind w:left="6090" w:hanging="180"/>
      </w:pPr>
    </w:lvl>
  </w:abstractNum>
  <w:abstractNum w:abstractNumId="1" w15:restartNumberingAfterBreak="0">
    <w:nsid w:val="1759537D"/>
    <w:multiLevelType w:val="hybridMultilevel"/>
    <w:tmpl w:val="522CF356"/>
    <w:lvl w:ilvl="0" w:tplc="61382940">
      <w:start w:val="2025"/>
      <w:numFmt w:val="bullet"/>
      <w:lvlText w:val="-"/>
      <w:lvlJc w:val="left"/>
      <w:pPr>
        <w:ind w:left="1429" w:hanging="360"/>
      </w:pPr>
      <w:rPr>
        <w:rFonts w:ascii="Times New Roman" w:eastAsiaTheme="minorHAns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2A3739BD"/>
    <w:multiLevelType w:val="hybridMultilevel"/>
    <w:tmpl w:val="8EEC6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913BE3"/>
    <w:multiLevelType w:val="hybridMultilevel"/>
    <w:tmpl w:val="3452B2E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DA6409F"/>
    <w:multiLevelType w:val="hybridMultilevel"/>
    <w:tmpl w:val="546C0F0A"/>
    <w:lvl w:ilvl="0" w:tplc="08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F3E32B5"/>
    <w:multiLevelType w:val="hybridMultilevel"/>
    <w:tmpl w:val="312CE8D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80C5EF5"/>
    <w:multiLevelType w:val="hybridMultilevel"/>
    <w:tmpl w:val="0CE2A968"/>
    <w:lvl w:ilvl="0" w:tplc="7E86818A">
      <w:start w:val="56"/>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6FA96F75"/>
    <w:multiLevelType w:val="hybridMultilevel"/>
    <w:tmpl w:val="DACC406A"/>
    <w:lvl w:ilvl="0" w:tplc="E8FA44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43052947">
    <w:abstractNumId w:val="3"/>
  </w:num>
  <w:num w:numId="2" w16cid:durableId="759719815">
    <w:abstractNumId w:val="4"/>
  </w:num>
  <w:num w:numId="3" w16cid:durableId="1385641795">
    <w:abstractNumId w:val="0"/>
  </w:num>
  <w:num w:numId="4" w16cid:durableId="1219050701">
    <w:abstractNumId w:val="5"/>
  </w:num>
  <w:num w:numId="5" w16cid:durableId="892351599">
    <w:abstractNumId w:val="6"/>
  </w:num>
  <w:num w:numId="6" w16cid:durableId="1432428279">
    <w:abstractNumId w:val="1"/>
  </w:num>
  <w:num w:numId="7" w16cid:durableId="421225758">
    <w:abstractNumId w:val="7"/>
  </w:num>
  <w:num w:numId="8" w16cid:durableId="824202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9F"/>
    <w:rsid w:val="00047F7E"/>
    <w:rsid w:val="00055887"/>
    <w:rsid w:val="00073C77"/>
    <w:rsid w:val="0007574A"/>
    <w:rsid w:val="000B2480"/>
    <w:rsid w:val="000B481E"/>
    <w:rsid w:val="000B585E"/>
    <w:rsid w:val="00100E38"/>
    <w:rsid w:val="00103960"/>
    <w:rsid w:val="00177360"/>
    <w:rsid w:val="00185B62"/>
    <w:rsid w:val="00217784"/>
    <w:rsid w:val="00225D88"/>
    <w:rsid w:val="00240ACB"/>
    <w:rsid w:val="002626EA"/>
    <w:rsid w:val="002634EF"/>
    <w:rsid w:val="002902B4"/>
    <w:rsid w:val="002952BD"/>
    <w:rsid w:val="00296997"/>
    <w:rsid w:val="002B4DAF"/>
    <w:rsid w:val="002B5F1A"/>
    <w:rsid w:val="002D5337"/>
    <w:rsid w:val="00332283"/>
    <w:rsid w:val="00345D22"/>
    <w:rsid w:val="0034600F"/>
    <w:rsid w:val="0037448C"/>
    <w:rsid w:val="00374BE5"/>
    <w:rsid w:val="003866E4"/>
    <w:rsid w:val="003F7F93"/>
    <w:rsid w:val="00435AC0"/>
    <w:rsid w:val="004D0032"/>
    <w:rsid w:val="004D225D"/>
    <w:rsid w:val="0051750B"/>
    <w:rsid w:val="00542DB8"/>
    <w:rsid w:val="00552F5E"/>
    <w:rsid w:val="00580275"/>
    <w:rsid w:val="005D602D"/>
    <w:rsid w:val="005E3E84"/>
    <w:rsid w:val="006561D6"/>
    <w:rsid w:val="0067728C"/>
    <w:rsid w:val="00685845"/>
    <w:rsid w:val="006C14B2"/>
    <w:rsid w:val="006E222A"/>
    <w:rsid w:val="00722498"/>
    <w:rsid w:val="007353D6"/>
    <w:rsid w:val="007940AC"/>
    <w:rsid w:val="0079722C"/>
    <w:rsid w:val="007F32BE"/>
    <w:rsid w:val="007F526A"/>
    <w:rsid w:val="0081116B"/>
    <w:rsid w:val="00820C82"/>
    <w:rsid w:val="00823154"/>
    <w:rsid w:val="00843DA3"/>
    <w:rsid w:val="00890251"/>
    <w:rsid w:val="008E159C"/>
    <w:rsid w:val="009055FE"/>
    <w:rsid w:val="00962160"/>
    <w:rsid w:val="00970884"/>
    <w:rsid w:val="009A47B8"/>
    <w:rsid w:val="009E7B7E"/>
    <w:rsid w:val="00A572B9"/>
    <w:rsid w:val="00A65A38"/>
    <w:rsid w:val="00A82640"/>
    <w:rsid w:val="00A94C29"/>
    <w:rsid w:val="00A9660C"/>
    <w:rsid w:val="00AB7D9F"/>
    <w:rsid w:val="00AE203A"/>
    <w:rsid w:val="00B366FC"/>
    <w:rsid w:val="00B5640D"/>
    <w:rsid w:val="00B63CC3"/>
    <w:rsid w:val="00BC1860"/>
    <w:rsid w:val="00BD4322"/>
    <w:rsid w:val="00BE50A4"/>
    <w:rsid w:val="00C14440"/>
    <w:rsid w:val="00C921BB"/>
    <w:rsid w:val="00CD4F9B"/>
    <w:rsid w:val="00D04073"/>
    <w:rsid w:val="00D3378A"/>
    <w:rsid w:val="00D41B35"/>
    <w:rsid w:val="00D62E14"/>
    <w:rsid w:val="00DA6B4A"/>
    <w:rsid w:val="00DC4018"/>
    <w:rsid w:val="00DD644E"/>
    <w:rsid w:val="00DF34C1"/>
    <w:rsid w:val="00E20C31"/>
    <w:rsid w:val="00E955CB"/>
    <w:rsid w:val="00EA69E5"/>
    <w:rsid w:val="00F115B7"/>
    <w:rsid w:val="00F20CAD"/>
    <w:rsid w:val="00F2127B"/>
    <w:rsid w:val="00F35551"/>
    <w:rsid w:val="00F37500"/>
    <w:rsid w:val="00F86302"/>
    <w:rsid w:val="00FA4520"/>
    <w:rsid w:val="00FC0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FCD7"/>
  <w15:chartTrackingRefBased/>
  <w15:docId w15:val="{D3380671-99A8-4DAC-8780-5D7714C8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B7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B7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B7D9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B7D9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B7D9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B7D9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7D9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7D9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7D9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7D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B7D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B7D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B7D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B7D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B7D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7D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7D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7D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7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7D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7D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7D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7D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7D9F"/>
    <w:rPr>
      <w:i/>
      <w:iCs/>
      <w:color w:val="404040" w:themeColor="text1" w:themeTint="BF"/>
    </w:rPr>
  </w:style>
  <w:style w:type="paragraph" w:styleId="Sraopastraipa">
    <w:name w:val="List Paragraph"/>
    <w:basedOn w:val="prastasis"/>
    <w:uiPriority w:val="34"/>
    <w:qFormat/>
    <w:rsid w:val="00AB7D9F"/>
    <w:pPr>
      <w:ind w:left="720"/>
      <w:contextualSpacing/>
    </w:pPr>
  </w:style>
  <w:style w:type="character" w:styleId="Rykuspabraukimas">
    <w:name w:val="Intense Emphasis"/>
    <w:basedOn w:val="Numatytasispastraiposriftas"/>
    <w:uiPriority w:val="21"/>
    <w:qFormat/>
    <w:rsid w:val="00AB7D9F"/>
    <w:rPr>
      <w:i/>
      <w:iCs/>
      <w:color w:val="0F4761" w:themeColor="accent1" w:themeShade="BF"/>
    </w:rPr>
  </w:style>
  <w:style w:type="paragraph" w:styleId="Iskirtacitata">
    <w:name w:val="Intense Quote"/>
    <w:basedOn w:val="prastasis"/>
    <w:next w:val="prastasis"/>
    <w:link w:val="IskirtacitataDiagrama"/>
    <w:uiPriority w:val="30"/>
    <w:qFormat/>
    <w:rsid w:val="00AB7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B7D9F"/>
    <w:rPr>
      <w:i/>
      <w:iCs/>
      <w:color w:val="0F4761" w:themeColor="accent1" w:themeShade="BF"/>
    </w:rPr>
  </w:style>
  <w:style w:type="character" w:styleId="Rykinuoroda">
    <w:name w:val="Intense Reference"/>
    <w:basedOn w:val="Numatytasispastraiposriftas"/>
    <w:uiPriority w:val="32"/>
    <w:qFormat/>
    <w:rsid w:val="00AB7D9F"/>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F2127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2127B"/>
    <w:rPr>
      <w:sz w:val="20"/>
      <w:szCs w:val="20"/>
    </w:rPr>
  </w:style>
  <w:style w:type="character" w:styleId="Puslapioinaosnuoroda">
    <w:name w:val="footnote reference"/>
    <w:basedOn w:val="Numatytasispastraiposriftas"/>
    <w:uiPriority w:val="99"/>
    <w:semiHidden/>
    <w:unhideWhenUsed/>
    <w:rsid w:val="00F2127B"/>
    <w:rPr>
      <w:vertAlign w:val="superscript"/>
    </w:rPr>
  </w:style>
  <w:style w:type="character" w:styleId="Komentaronuoroda">
    <w:name w:val="annotation reference"/>
    <w:basedOn w:val="Numatytasispastraiposriftas"/>
    <w:uiPriority w:val="99"/>
    <w:semiHidden/>
    <w:unhideWhenUsed/>
    <w:rsid w:val="006C14B2"/>
    <w:rPr>
      <w:sz w:val="16"/>
      <w:szCs w:val="16"/>
    </w:rPr>
  </w:style>
  <w:style w:type="paragraph" w:styleId="Komentarotekstas">
    <w:name w:val="annotation text"/>
    <w:basedOn w:val="prastasis"/>
    <w:link w:val="KomentarotekstasDiagrama"/>
    <w:uiPriority w:val="99"/>
    <w:unhideWhenUsed/>
    <w:rsid w:val="006C14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C14B2"/>
    <w:rPr>
      <w:sz w:val="20"/>
      <w:szCs w:val="20"/>
    </w:rPr>
  </w:style>
  <w:style w:type="paragraph" w:styleId="Komentarotema">
    <w:name w:val="annotation subject"/>
    <w:basedOn w:val="Komentarotekstas"/>
    <w:next w:val="Komentarotekstas"/>
    <w:link w:val="KomentarotemaDiagrama"/>
    <w:uiPriority w:val="99"/>
    <w:semiHidden/>
    <w:unhideWhenUsed/>
    <w:rsid w:val="006C14B2"/>
    <w:rPr>
      <w:b/>
      <w:bCs/>
    </w:rPr>
  </w:style>
  <w:style w:type="character" w:customStyle="1" w:styleId="KomentarotemaDiagrama">
    <w:name w:val="Komentaro tema Diagrama"/>
    <w:basedOn w:val="KomentarotekstasDiagrama"/>
    <w:link w:val="Komentarotema"/>
    <w:uiPriority w:val="99"/>
    <w:semiHidden/>
    <w:rsid w:val="006C14B2"/>
    <w:rPr>
      <w:b/>
      <w:bCs/>
      <w:sz w:val="20"/>
      <w:szCs w:val="20"/>
    </w:rPr>
  </w:style>
  <w:style w:type="paragraph" w:styleId="Pataisymai">
    <w:name w:val="Revision"/>
    <w:hidden/>
    <w:uiPriority w:val="99"/>
    <w:semiHidden/>
    <w:rsid w:val="005D60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2891">
      <w:bodyDiv w:val="1"/>
      <w:marLeft w:val="0"/>
      <w:marRight w:val="0"/>
      <w:marTop w:val="0"/>
      <w:marBottom w:val="0"/>
      <w:divBdr>
        <w:top w:val="none" w:sz="0" w:space="0" w:color="auto"/>
        <w:left w:val="none" w:sz="0" w:space="0" w:color="auto"/>
        <w:bottom w:val="none" w:sz="0" w:space="0" w:color="auto"/>
        <w:right w:val="none" w:sz="0" w:space="0" w:color="auto"/>
      </w:divBdr>
      <w:divsChild>
        <w:div w:id="1994678692">
          <w:marLeft w:val="0"/>
          <w:marRight w:val="0"/>
          <w:marTop w:val="0"/>
          <w:marBottom w:val="0"/>
          <w:divBdr>
            <w:top w:val="none" w:sz="0" w:space="0" w:color="auto"/>
            <w:left w:val="none" w:sz="0" w:space="0" w:color="auto"/>
            <w:bottom w:val="none" w:sz="0" w:space="0" w:color="auto"/>
            <w:right w:val="none" w:sz="0" w:space="0" w:color="auto"/>
          </w:divBdr>
        </w:div>
      </w:divsChild>
    </w:div>
    <w:div w:id="189690810">
      <w:bodyDiv w:val="1"/>
      <w:marLeft w:val="0"/>
      <w:marRight w:val="0"/>
      <w:marTop w:val="0"/>
      <w:marBottom w:val="0"/>
      <w:divBdr>
        <w:top w:val="none" w:sz="0" w:space="0" w:color="auto"/>
        <w:left w:val="none" w:sz="0" w:space="0" w:color="auto"/>
        <w:bottom w:val="none" w:sz="0" w:space="0" w:color="auto"/>
        <w:right w:val="none" w:sz="0" w:space="0" w:color="auto"/>
      </w:divBdr>
      <w:divsChild>
        <w:div w:id="797408763">
          <w:marLeft w:val="0"/>
          <w:marRight w:val="0"/>
          <w:marTop w:val="0"/>
          <w:marBottom w:val="0"/>
          <w:divBdr>
            <w:top w:val="none" w:sz="0" w:space="0" w:color="auto"/>
            <w:left w:val="none" w:sz="0" w:space="0" w:color="auto"/>
            <w:bottom w:val="none" w:sz="0" w:space="0" w:color="auto"/>
            <w:right w:val="none" w:sz="0" w:space="0" w:color="auto"/>
          </w:divBdr>
        </w:div>
        <w:div w:id="743796587">
          <w:marLeft w:val="0"/>
          <w:marRight w:val="0"/>
          <w:marTop w:val="0"/>
          <w:marBottom w:val="0"/>
          <w:divBdr>
            <w:top w:val="none" w:sz="0" w:space="0" w:color="auto"/>
            <w:left w:val="none" w:sz="0" w:space="0" w:color="auto"/>
            <w:bottom w:val="none" w:sz="0" w:space="0" w:color="auto"/>
            <w:right w:val="none" w:sz="0" w:space="0" w:color="auto"/>
          </w:divBdr>
        </w:div>
        <w:div w:id="1962304569">
          <w:marLeft w:val="0"/>
          <w:marRight w:val="0"/>
          <w:marTop w:val="0"/>
          <w:marBottom w:val="0"/>
          <w:divBdr>
            <w:top w:val="none" w:sz="0" w:space="0" w:color="auto"/>
            <w:left w:val="none" w:sz="0" w:space="0" w:color="auto"/>
            <w:bottom w:val="none" w:sz="0" w:space="0" w:color="auto"/>
            <w:right w:val="none" w:sz="0" w:space="0" w:color="auto"/>
          </w:divBdr>
        </w:div>
      </w:divsChild>
    </w:div>
    <w:div w:id="252471866">
      <w:bodyDiv w:val="1"/>
      <w:marLeft w:val="0"/>
      <w:marRight w:val="0"/>
      <w:marTop w:val="0"/>
      <w:marBottom w:val="0"/>
      <w:divBdr>
        <w:top w:val="none" w:sz="0" w:space="0" w:color="auto"/>
        <w:left w:val="none" w:sz="0" w:space="0" w:color="auto"/>
        <w:bottom w:val="none" w:sz="0" w:space="0" w:color="auto"/>
        <w:right w:val="none" w:sz="0" w:space="0" w:color="auto"/>
      </w:divBdr>
      <w:divsChild>
        <w:div w:id="1951543388">
          <w:marLeft w:val="0"/>
          <w:marRight w:val="0"/>
          <w:marTop w:val="0"/>
          <w:marBottom w:val="0"/>
          <w:divBdr>
            <w:top w:val="none" w:sz="0" w:space="0" w:color="auto"/>
            <w:left w:val="none" w:sz="0" w:space="0" w:color="auto"/>
            <w:bottom w:val="none" w:sz="0" w:space="0" w:color="auto"/>
            <w:right w:val="none" w:sz="0" w:space="0" w:color="auto"/>
          </w:divBdr>
        </w:div>
        <w:div w:id="1367952696">
          <w:marLeft w:val="0"/>
          <w:marRight w:val="0"/>
          <w:marTop w:val="0"/>
          <w:marBottom w:val="0"/>
          <w:divBdr>
            <w:top w:val="none" w:sz="0" w:space="0" w:color="auto"/>
            <w:left w:val="none" w:sz="0" w:space="0" w:color="auto"/>
            <w:bottom w:val="none" w:sz="0" w:space="0" w:color="auto"/>
            <w:right w:val="none" w:sz="0" w:space="0" w:color="auto"/>
          </w:divBdr>
        </w:div>
        <w:div w:id="2051371647">
          <w:marLeft w:val="0"/>
          <w:marRight w:val="0"/>
          <w:marTop w:val="0"/>
          <w:marBottom w:val="0"/>
          <w:divBdr>
            <w:top w:val="none" w:sz="0" w:space="0" w:color="auto"/>
            <w:left w:val="none" w:sz="0" w:space="0" w:color="auto"/>
            <w:bottom w:val="none" w:sz="0" w:space="0" w:color="auto"/>
            <w:right w:val="none" w:sz="0" w:space="0" w:color="auto"/>
          </w:divBdr>
        </w:div>
      </w:divsChild>
    </w:div>
    <w:div w:id="284700047">
      <w:bodyDiv w:val="1"/>
      <w:marLeft w:val="0"/>
      <w:marRight w:val="0"/>
      <w:marTop w:val="0"/>
      <w:marBottom w:val="0"/>
      <w:divBdr>
        <w:top w:val="none" w:sz="0" w:space="0" w:color="auto"/>
        <w:left w:val="none" w:sz="0" w:space="0" w:color="auto"/>
        <w:bottom w:val="none" w:sz="0" w:space="0" w:color="auto"/>
        <w:right w:val="none" w:sz="0" w:space="0" w:color="auto"/>
      </w:divBdr>
    </w:div>
    <w:div w:id="423769840">
      <w:bodyDiv w:val="1"/>
      <w:marLeft w:val="0"/>
      <w:marRight w:val="0"/>
      <w:marTop w:val="0"/>
      <w:marBottom w:val="0"/>
      <w:divBdr>
        <w:top w:val="none" w:sz="0" w:space="0" w:color="auto"/>
        <w:left w:val="none" w:sz="0" w:space="0" w:color="auto"/>
        <w:bottom w:val="none" w:sz="0" w:space="0" w:color="auto"/>
        <w:right w:val="none" w:sz="0" w:space="0" w:color="auto"/>
      </w:divBdr>
    </w:div>
    <w:div w:id="425345130">
      <w:bodyDiv w:val="1"/>
      <w:marLeft w:val="0"/>
      <w:marRight w:val="0"/>
      <w:marTop w:val="0"/>
      <w:marBottom w:val="0"/>
      <w:divBdr>
        <w:top w:val="none" w:sz="0" w:space="0" w:color="auto"/>
        <w:left w:val="none" w:sz="0" w:space="0" w:color="auto"/>
        <w:bottom w:val="none" w:sz="0" w:space="0" w:color="auto"/>
        <w:right w:val="none" w:sz="0" w:space="0" w:color="auto"/>
      </w:divBdr>
    </w:div>
    <w:div w:id="451939820">
      <w:bodyDiv w:val="1"/>
      <w:marLeft w:val="0"/>
      <w:marRight w:val="0"/>
      <w:marTop w:val="0"/>
      <w:marBottom w:val="0"/>
      <w:divBdr>
        <w:top w:val="none" w:sz="0" w:space="0" w:color="auto"/>
        <w:left w:val="none" w:sz="0" w:space="0" w:color="auto"/>
        <w:bottom w:val="none" w:sz="0" w:space="0" w:color="auto"/>
        <w:right w:val="none" w:sz="0" w:space="0" w:color="auto"/>
      </w:divBdr>
      <w:divsChild>
        <w:div w:id="1573082382">
          <w:marLeft w:val="0"/>
          <w:marRight w:val="0"/>
          <w:marTop w:val="0"/>
          <w:marBottom w:val="0"/>
          <w:divBdr>
            <w:top w:val="none" w:sz="0" w:space="0" w:color="auto"/>
            <w:left w:val="none" w:sz="0" w:space="0" w:color="auto"/>
            <w:bottom w:val="none" w:sz="0" w:space="0" w:color="auto"/>
            <w:right w:val="none" w:sz="0" w:space="0" w:color="auto"/>
          </w:divBdr>
        </w:div>
        <w:div w:id="419179728">
          <w:marLeft w:val="0"/>
          <w:marRight w:val="0"/>
          <w:marTop w:val="0"/>
          <w:marBottom w:val="0"/>
          <w:divBdr>
            <w:top w:val="none" w:sz="0" w:space="0" w:color="auto"/>
            <w:left w:val="none" w:sz="0" w:space="0" w:color="auto"/>
            <w:bottom w:val="none" w:sz="0" w:space="0" w:color="auto"/>
            <w:right w:val="none" w:sz="0" w:space="0" w:color="auto"/>
          </w:divBdr>
        </w:div>
        <w:div w:id="881402882">
          <w:marLeft w:val="0"/>
          <w:marRight w:val="0"/>
          <w:marTop w:val="0"/>
          <w:marBottom w:val="0"/>
          <w:divBdr>
            <w:top w:val="none" w:sz="0" w:space="0" w:color="auto"/>
            <w:left w:val="none" w:sz="0" w:space="0" w:color="auto"/>
            <w:bottom w:val="none" w:sz="0" w:space="0" w:color="auto"/>
            <w:right w:val="none" w:sz="0" w:space="0" w:color="auto"/>
          </w:divBdr>
        </w:div>
        <w:div w:id="1858930010">
          <w:marLeft w:val="0"/>
          <w:marRight w:val="0"/>
          <w:marTop w:val="0"/>
          <w:marBottom w:val="0"/>
          <w:divBdr>
            <w:top w:val="none" w:sz="0" w:space="0" w:color="auto"/>
            <w:left w:val="none" w:sz="0" w:space="0" w:color="auto"/>
            <w:bottom w:val="none" w:sz="0" w:space="0" w:color="auto"/>
            <w:right w:val="none" w:sz="0" w:space="0" w:color="auto"/>
          </w:divBdr>
        </w:div>
        <w:div w:id="1308513080">
          <w:marLeft w:val="0"/>
          <w:marRight w:val="0"/>
          <w:marTop w:val="0"/>
          <w:marBottom w:val="0"/>
          <w:divBdr>
            <w:top w:val="none" w:sz="0" w:space="0" w:color="auto"/>
            <w:left w:val="none" w:sz="0" w:space="0" w:color="auto"/>
            <w:bottom w:val="none" w:sz="0" w:space="0" w:color="auto"/>
            <w:right w:val="none" w:sz="0" w:space="0" w:color="auto"/>
          </w:divBdr>
        </w:div>
        <w:div w:id="705254170">
          <w:marLeft w:val="0"/>
          <w:marRight w:val="0"/>
          <w:marTop w:val="0"/>
          <w:marBottom w:val="0"/>
          <w:divBdr>
            <w:top w:val="none" w:sz="0" w:space="0" w:color="auto"/>
            <w:left w:val="none" w:sz="0" w:space="0" w:color="auto"/>
            <w:bottom w:val="none" w:sz="0" w:space="0" w:color="auto"/>
            <w:right w:val="none" w:sz="0" w:space="0" w:color="auto"/>
          </w:divBdr>
        </w:div>
        <w:div w:id="463351796">
          <w:marLeft w:val="0"/>
          <w:marRight w:val="0"/>
          <w:marTop w:val="0"/>
          <w:marBottom w:val="0"/>
          <w:divBdr>
            <w:top w:val="none" w:sz="0" w:space="0" w:color="auto"/>
            <w:left w:val="none" w:sz="0" w:space="0" w:color="auto"/>
            <w:bottom w:val="none" w:sz="0" w:space="0" w:color="auto"/>
            <w:right w:val="none" w:sz="0" w:space="0" w:color="auto"/>
          </w:divBdr>
        </w:div>
        <w:div w:id="1059593013">
          <w:marLeft w:val="0"/>
          <w:marRight w:val="0"/>
          <w:marTop w:val="0"/>
          <w:marBottom w:val="0"/>
          <w:divBdr>
            <w:top w:val="none" w:sz="0" w:space="0" w:color="auto"/>
            <w:left w:val="none" w:sz="0" w:space="0" w:color="auto"/>
            <w:bottom w:val="none" w:sz="0" w:space="0" w:color="auto"/>
            <w:right w:val="none" w:sz="0" w:space="0" w:color="auto"/>
          </w:divBdr>
        </w:div>
        <w:div w:id="1108085374">
          <w:marLeft w:val="0"/>
          <w:marRight w:val="0"/>
          <w:marTop w:val="0"/>
          <w:marBottom w:val="0"/>
          <w:divBdr>
            <w:top w:val="none" w:sz="0" w:space="0" w:color="auto"/>
            <w:left w:val="none" w:sz="0" w:space="0" w:color="auto"/>
            <w:bottom w:val="none" w:sz="0" w:space="0" w:color="auto"/>
            <w:right w:val="none" w:sz="0" w:space="0" w:color="auto"/>
          </w:divBdr>
        </w:div>
        <w:div w:id="66848012">
          <w:marLeft w:val="0"/>
          <w:marRight w:val="0"/>
          <w:marTop w:val="0"/>
          <w:marBottom w:val="0"/>
          <w:divBdr>
            <w:top w:val="none" w:sz="0" w:space="0" w:color="auto"/>
            <w:left w:val="none" w:sz="0" w:space="0" w:color="auto"/>
            <w:bottom w:val="none" w:sz="0" w:space="0" w:color="auto"/>
            <w:right w:val="none" w:sz="0" w:space="0" w:color="auto"/>
          </w:divBdr>
        </w:div>
      </w:divsChild>
    </w:div>
    <w:div w:id="838889701">
      <w:bodyDiv w:val="1"/>
      <w:marLeft w:val="0"/>
      <w:marRight w:val="0"/>
      <w:marTop w:val="0"/>
      <w:marBottom w:val="0"/>
      <w:divBdr>
        <w:top w:val="none" w:sz="0" w:space="0" w:color="auto"/>
        <w:left w:val="none" w:sz="0" w:space="0" w:color="auto"/>
        <w:bottom w:val="none" w:sz="0" w:space="0" w:color="auto"/>
        <w:right w:val="none" w:sz="0" w:space="0" w:color="auto"/>
      </w:divBdr>
    </w:div>
    <w:div w:id="857044453">
      <w:bodyDiv w:val="1"/>
      <w:marLeft w:val="0"/>
      <w:marRight w:val="0"/>
      <w:marTop w:val="0"/>
      <w:marBottom w:val="0"/>
      <w:divBdr>
        <w:top w:val="none" w:sz="0" w:space="0" w:color="auto"/>
        <w:left w:val="none" w:sz="0" w:space="0" w:color="auto"/>
        <w:bottom w:val="none" w:sz="0" w:space="0" w:color="auto"/>
        <w:right w:val="none" w:sz="0" w:space="0" w:color="auto"/>
      </w:divBdr>
      <w:divsChild>
        <w:div w:id="843320004">
          <w:marLeft w:val="0"/>
          <w:marRight w:val="0"/>
          <w:marTop w:val="0"/>
          <w:marBottom w:val="0"/>
          <w:divBdr>
            <w:top w:val="none" w:sz="0" w:space="0" w:color="auto"/>
            <w:left w:val="none" w:sz="0" w:space="0" w:color="auto"/>
            <w:bottom w:val="none" w:sz="0" w:space="0" w:color="auto"/>
            <w:right w:val="none" w:sz="0" w:space="0" w:color="auto"/>
          </w:divBdr>
        </w:div>
        <w:div w:id="521743051">
          <w:marLeft w:val="0"/>
          <w:marRight w:val="0"/>
          <w:marTop w:val="0"/>
          <w:marBottom w:val="0"/>
          <w:divBdr>
            <w:top w:val="none" w:sz="0" w:space="0" w:color="auto"/>
            <w:left w:val="none" w:sz="0" w:space="0" w:color="auto"/>
            <w:bottom w:val="none" w:sz="0" w:space="0" w:color="auto"/>
            <w:right w:val="none" w:sz="0" w:space="0" w:color="auto"/>
          </w:divBdr>
        </w:div>
        <w:div w:id="1284774406">
          <w:marLeft w:val="0"/>
          <w:marRight w:val="0"/>
          <w:marTop w:val="0"/>
          <w:marBottom w:val="0"/>
          <w:divBdr>
            <w:top w:val="none" w:sz="0" w:space="0" w:color="auto"/>
            <w:left w:val="none" w:sz="0" w:space="0" w:color="auto"/>
            <w:bottom w:val="none" w:sz="0" w:space="0" w:color="auto"/>
            <w:right w:val="none" w:sz="0" w:space="0" w:color="auto"/>
          </w:divBdr>
        </w:div>
        <w:div w:id="1824158946">
          <w:marLeft w:val="0"/>
          <w:marRight w:val="0"/>
          <w:marTop w:val="0"/>
          <w:marBottom w:val="0"/>
          <w:divBdr>
            <w:top w:val="none" w:sz="0" w:space="0" w:color="auto"/>
            <w:left w:val="none" w:sz="0" w:space="0" w:color="auto"/>
            <w:bottom w:val="none" w:sz="0" w:space="0" w:color="auto"/>
            <w:right w:val="none" w:sz="0" w:space="0" w:color="auto"/>
          </w:divBdr>
        </w:div>
        <w:div w:id="951669242">
          <w:marLeft w:val="0"/>
          <w:marRight w:val="0"/>
          <w:marTop w:val="0"/>
          <w:marBottom w:val="0"/>
          <w:divBdr>
            <w:top w:val="none" w:sz="0" w:space="0" w:color="auto"/>
            <w:left w:val="none" w:sz="0" w:space="0" w:color="auto"/>
            <w:bottom w:val="none" w:sz="0" w:space="0" w:color="auto"/>
            <w:right w:val="none" w:sz="0" w:space="0" w:color="auto"/>
          </w:divBdr>
        </w:div>
        <w:div w:id="361516838">
          <w:marLeft w:val="0"/>
          <w:marRight w:val="0"/>
          <w:marTop w:val="0"/>
          <w:marBottom w:val="0"/>
          <w:divBdr>
            <w:top w:val="none" w:sz="0" w:space="0" w:color="auto"/>
            <w:left w:val="none" w:sz="0" w:space="0" w:color="auto"/>
            <w:bottom w:val="none" w:sz="0" w:space="0" w:color="auto"/>
            <w:right w:val="none" w:sz="0" w:space="0" w:color="auto"/>
          </w:divBdr>
        </w:div>
        <w:div w:id="2141460352">
          <w:marLeft w:val="0"/>
          <w:marRight w:val="0"/>
          <w:marTop w:val="0"/>
          <w:marBottom w:val="0"/>
          <w:divBdr>
            <w:top w:val="none" w:sz="0" w:space="0" w:color="auto"/>
            <w:left w:val="none" w:sz="0" w:space="0" w:color="auto"/>
            <w:bottom w:val="none" w:sz="0" w:space="0" w:color="auto"/>
            <w:right w:val="none" w:sz="0" w:space="0" w:color="auto"/>
          </w:divBdr>
        </w:div>
        <w:div w:id="628702981">
          <w:marLeft w:val="0"/>
          <w:marRight w:val="0"/>
          <w:marTop w:val="0"/>
          <w:marBottom w:val="0"/>
          <w:divBdr>
            <w:top w:val="none" w:sz="0" w:space="0" w:color="auto"/>
            <w:left w:val="none" w:sz="0" w:space="0" w:color="auto"/>
            <w:bottom w:val="none" w:sz="0" w:space="0" w:color="auto"/>
            <w:right w:val="none" w:sz="0" w:space="0" w:color="auto"/>
          </w:divBdr>
        </w:div>
        <w:div w:id="885145370">
          <w:marLeft w:val="0"/>
          <w:marRight w:val="0"/>
          <w:marTop w:val="0"/>
          <w:marBottom w:val="0"/>
          <w:divBdr>
            <w:top w:val="none" w:sz="0" w:space="0" w:color="auto"/>
            <w:left w:val="none" w:sz="0" w:space="0" w:color="auto"/>
            <w:bottom w:val="none" w:sz="0" w:space="0" w:color="auto"/>
            <w:right w:val="none" w:sz="0" w:space="0" w:color="auto"/>
          </w:divBdr>
        </w:div>
        <w:div w:id="1401245152">
          <w:marLeft w:val="0"/>
          <w:marRight w:val="0"/>
          <w:marTop w:val="0"/>
          <w:marBottom w:val="0"/>
          <w:divBdr>
            <w:top w:val="none" w:sz="0" w:space="0" w:color="auto"/>
            <w:left w:val="none" w:sz="0" w:space="0" w:color="auto"/>
            <w:bottom w:val="none" w:sz="0" w:space="0" w:color="auto"/>
            <w:right w:val="none" w:sz="0" w:space="0" w:color="auto"/>
          </w:divBdr>
        </w:div>
      </w:divsChild>
    </w:div>
    <w:div w:id="898977333">
      <w:bodyDiv w:val="1"/>
      <w:marLeft w:val="0"/>
      <w:marRight w:val="0"/>
      <w:marTop w:val="0"/>
      <w:marBottom w:val="0"/>
      <w:divBdr>
        <w:top w:val="none" w:sz="0" w:space="0" w:color="auto"/>
        <w:left w:val="none" w:sz="0" w:space="0" w:color="auto"/>
        <w:bottom w:val="none" w:sz="0" w:space="0" w:color="auto"/>
        <w:right w:val="none" w:sz="0" w:space="0" w:color="auto"/>
      </w:divBdr>
      <w:divsChild>
        <w:div w:id="839152210">
          <w:marLeft w:val="0"/>
          <w:marRight w:val="0"/>
          <w:marTop w:val="0"/>
          <w:marBottom w:val="0"/>
          <w:divBdr>
            <w:top w:val="none" w:sz="0" w:space="0" w:color="auto"/>
            <w:left w:val="none" w:sz="0" w:space="0" w:color="auto"/>
            <w:bottom w:val="none" w:sz="0" w:space="0" w:color="auto"/>
            <w:right w:val="none" w:sz="0" w:space="0" w:color="auto"/>
          </w:divBdr>
        </w:div>
        <w:div w:id="1688293158">
          <w:marLeft w:val="0"/>
          <w:marRight w:val="0"/>
          <w:marTop w:val="0"/>
          <w:marBottom w:val="0"/>
          <w:divBdr>
            <w:top w:val="none" w:sz="0" w:space="0" w:color="auto"/>
            <w:left w:val="none" w:sz="0" w:space="0" w:color="auto"/>
            <w:bottom w:val="none" w:sz="0" w:space="0" w:color="auto"/>
            <w:right w:val="none" w:sz="0" w:space="0" w:color="auto"/>
          </w:divBdr>
        </w:div>
        <w:div w:id="2000036644">
          <w:marLeft w:val="0"/>
          <w:marRight w:val="0"/>
          <w:marTop w:val="0"/>
          <w:marBottom w:val="0"/>
          <w:divBdr>
            <w:top w:val="none" w:sz="0" w:space="0" w:color="auto"/>
            <w:left w:val="none" w:sz="0" w:space="0" w:color="auto"/>
            <w:bottom w:val="none" w:sz="0" w:space="0" w:color="auto"/>
            <w:right w:val="none" w:sz="0" w:space="0" w:color="auto"/>
          </w:divBdr>
        </w:div>
      </w:divsChild>
    </w:div>
    <w:div w:id="1048188064">
      <w:bodyDiv w:val="1"/>
      <w:marLeft w:val="0"/>
      <w:marRight w:val="0"/>
      <w:marTop w:val="0"/>
      <w:marBottom w:val="0"/>
      <w:divBdr>
        <w:top w:val="none" w:sz="0" w:space="0" w:color="auto"/>
        <w:left w:val="none" w:sz="0" w:space="0" w:color="auto"/>
        <w:bottom w:val="none" w:sz="0" w:space="0" w:color="auto"/>
        <w:right w:val="none" w:sz="0" w:space="0" w:color="auto"/>
      </w:divBdr>
      <w:divsChild>
        <w:div w:id="1153327597">
          <w:marLeft w:val="0"/>
          <w:marRight w:val="0"/>
          <w:marTop w:val="0"/>
          <w:marBottom w:val="0"/>
          <w:divBdr>
            <w:top w:val="none" w:sz="0" w:space="0" w:color="auto"/>
            <w:left w:val="none" w:sz="0" w:space="0" w:color="auto"/>
            <w:bottom w:val="none" w:sz="0" w:space="0" w:color="auto"/>
            <w:right w:val="none" w:sz="0" w:space="0" w:color="auto"/>
          </w:divBdr>
        </w:div>
        <w:div w:id="1430194971">
          <w:marLeft w:val="0"/>
          <w:marRight w:val="0"/>
          <w:marTop w:val="0"/>
          <w:marBottom w:val="0"/>
          <w:divBdr>
            <w:top w:val="none" w:sz="0" w:space="0" w:color="auto"/>
            <w:left w:val="none" w:sz="0" w:space="0" w:color="auto"/>
            <w:bottom w:val="none" w:sz="0" w:space="0" w:color="auto"/>
            <w:right w:val="none" w:sz="0" w:space="0" w:color="auto"/>
          </w:divBdr>
        </w:div>
        <w:div w:id="129592563">
          <w:marLeft w:val="0"/>
          <w:marRight w:val="0"/>
          <w:marTop w:val="0"/>
          <w:marBottom w:val="0"/>
          <w:divBdr>
            <w:top w:val="none" w:sz="0" w:space="0" w:color="auto"/>
            <w:left w:val="none" w:sz="0" w:space="0" w:color="auto"/>
            <w:bottom w:val="none" w:sz="0" w:space="0" w:color="auto"/>
            <w:right w:val="none" w:sz="0" w:space="0" w:color="auto"/>
          </w:divBdr>
        </w:div>
      </w:divsChild>
    </w:div>
    <w:div w:id="1203832726">
      <w:bodyDiv w:val="1"/>
      <w:marLeft w:val="0"/>
      <w:marRight w:val="0"/>
      <w:marTop w:val="0"/>
      <w:marBottom w:val="0"/>
      <w:divBdr>
        <w:top w:val="none" w:sz="0" w:space="0" w:color="auto"/>
        <w:left w:val="none" w:sz="0" w:space="0" w:color="auto"/>
        <w:bottom w:val="none" w:sz="0" w:space="0" w:color="auto"/>
        <w:right w:val="none" w:sz="0" w:space="0" w:color="auto"/>
      </w:divBdr>
    </w:div>
    <w:div w:id="13271695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962">
          <w:marLeft w:val="0"/>
          <w:marRight w:val="0"/>
          <w:marTop w:val="0"/>
          <w:marBottom w:val="0"/>
          <w:divBdr>
            <w:top w:val="none" w:sz="0" w:space="0" w:color="auto"/>
            <w:left w:val="none" w:sz="0" w:space="0" w:color="auto"/>
            <w:bottom w:val="none" w:sz="0" w:space="0" w:color="auto"/>
            <w:right w:val="none" w:sz="0" w:space="0" w:color="auto"/>
          </w:divBdr>
        </w:div>
        <w:div w:id="1144856172">
          <w:marLeft w:val="0"/>
          <w:marRight w:val="0"/>
          <w:marTop w:val="0"/>
          <w:marBottom w:val="0"/>
          <w:divBdr>
            <w:top w:val="none" w:sz="0" w:space="0" w:color="auto"/>
            <w:left w:val="none" w:sz="0" w:space="0" w:color="auto"/>
            <w:bottom w:val="none" w:sz="0" w:space="0" w:color="auto"/>
            <w:right w:val="none" w:sz="0" w:space="0" w:color="auto"/>
          </w:divBdr>
        </w:div>
        <w:div w:id="558322179">
          <w:marLeft w:val="0"/>
          <w:marRight w:val="0"/>
          <w:marTop w:val="0"/>
          <w:marBottom w:val="0"/>
          <w:divBdr>
            <w:top w:val="none" w:sz="0" w:space="0" w:color="auto"/>
            <w:left w:val="none" w:sz="0" w:space="0" w:color="auto"/>
            <w:bottom w:val="none" w:sz="0" w:space="0" w:color="auto"/>
            <w:right w:val="none" w:sz="0" w:space="0" w:color="auto"/>
          </w:divBdr>
        </w:div>
      </w:divsChild>
    </w:div>
    <w:div w:id="1359821033">
      <w:bodyDiv w:val="1"/>
      <w:marLeft w:val="0"/>
      <w:marRight w:val="0"/>
      <w:marTop w:val="0"/>
      <w:marBottom w:val="0"/>
      <w:divBdr>
        <w:top w:val="none" w:sz="0" w:space="0" w:color="auto"/>
        <w:left w:val="none" w:sz="0" w:space="0" w:color="auto"/>
        <w:bottom w:val="none" w:sz="0" w:space="0" w:color="auto"/>
        <w:right w:val="none" w:sz="0" w:space="0" w:color="auto"/>
      </w:divBdr>
    </w:div>
    <w:div w:id="1362130592">
      <w:bodyDiv w:val="1"/>
      <w:marLeft w:val="0"/>
      <w:marRight w:val="0"/>
      <w:marTop w:val="0"/>
      <w:marBottom w:val="0"/>
      <w:divBdr>
        <w:top w:val="none" w:sz="0" w:space="0" w:color="auto"/>
        <w:left w:val="none" w:sz="0" w:space="0" w:color="auto"/>
        <w:bottom w:val="none" w:sz="0" w:space="0" w:color="auto"/>
        <w:right w:val="none" w:sz="0" w:space="0" w:color="auto"/>
      </w:divBdr>
      <w:divsChild>
        <w:div w:id="1072703404">
          <w:marLeft w:val="0"/>
          <w:marRight w:val="0"/>
          <w:marTop w:val="0"/>
          <w:marBottom w:val="0"/>
          <w:divBdr>
            <w:top w:val="none" w:sz="0" w:space="0" w:color="auto"/>
            <w:left w:val="none" w:sz="0" w:space="0" w:color="auto"/>
            <w:bottom w:val="none" w:sz="0" w:space="0" w:color="auto"/>
            <w:right w:val="none" w:sz="0" w:space="0" w:color="auto"/>
          </w:divBdr>
        </w:div>
        <w:div w:id="158472862">
          <w:marLeft w:val="0"/>
          <w:marRight w:val="0"/>
          <w:marTop w:val="0"/>
          <w:marBottom w:val="0"/>
          <w:divBdr>
            <w:top w:val="none" w:sz="0" w:space="0" w:color="auto"/>
            <w:left w:val="none" w:sz="0" w:space="0" w:color="auto"/>
            <w:bottom w:val="none" w:sz="0" w:space="0" w:color="auto"/>
            <w:right w:val="none" w:sz="0" w:space="0" w:color="auto"/>
          </w:divBdr>
          <w:divsChild>
            <w:div w:id="93212544">
              <w:marLeft w:val="0"/>
              <w:marRight w:val="0"/>
              <w:marTop w:val="0"/>
              <w:marBottom w:val="0"/>
              <w:divBdr>
                <w:top w:val="none" w:sz="0" w:space="0" w:color="auto"/>
                <w:left w:val="none" w:sz="0" w:space="0" w:color="auto"/>
                <w:bottom w:val="none" w:sz="0" w:space="0" w:color="auto"/>
                <w:right w:val="none" w:sz="0" w:space="0" w:color="auto"/>
              </w:divBdr>
            </w:div>
            <w:div w:id="2065710358">
              <w:marLeft w:val="0"/>
              <w:marRight w:val="0"/>
              <w:marTop w:val="0"/>
              <w:marBottom w:val="0"/>
              <w:divBdr>
                <w:top w:val="none" w:sz="0" w:space="0" w:color="auto"/>
                <w:left w:val="none" w:sz="0" w:space="0" w:color="auto"/>
                <w:bottom w:val="none" w:sz="0" w:space="0" w:color="auto"/>
                <w:right w:val="none" w:sz="0" w:space="0" w:color="auto"/>
              </w:divBdr>
            </w:div>
          </w:divsChild>
        </w:div>
        <w:div w:id="753740462">
          <w:marLeft w:val="0"/>
          <w:marRight w:val="0"/>
          <w:marTop w:val="0"/>
          <w:marBottom w:val="0"/>
          <w:divBdr>
            <w:top w:val="none" w:sz="0" w:space="0" w:color="auto"/>
            <w:left w:val="none" w:sz="0" w:space="0" w:color="auto"/>
            <w:bottom w:val="none" w:sz="0" w:space="0" w:color="auto"/>
            <w:right w:val="none" w:sz="0" w:space="0" w:color="auto"/>
          </w:divBdr>
        </w:div>
        <w:div w:id="1600143810">
          <w:marLeft w:val="0"/>
          <w:marRight w:val="0"/>
          <w:marTop w:val="0"/>
          <w:marBottom w:val="0"/>
          <w:divBdr>
            <w:top w:val="none" w:sz="0" w:space="0" w:color="auto"/>
            <w:left w:val="none" w:sz="0" w:space="0" w:color="auto"/>
            <w:bottom w:val="none" w:sz="0" w:space="0" w:color="auto"/>
            <w:right w:val="none" w:sz="0" w:space="0" w:color="auto"/>
          </w:divBdr>
        </w:div>
      </w:divsChild>
    </w:div>
    <w:div w:id="1404834441">
      <w:bodyDiv w:val="1"/>
      <w:marLeft w:val="0"/>
      <w:marRight w:val="0"/>
      <w:marTop w:val="0"/>
      <w:marBottom w:val="0"/>
      <w:divBdr>
        <w:top w:val="none" w:sz="0" w:space="0" w:color="auto"/>
        <w:left w:val="none" w:sz="0" w:space="0" w:color="auto"/>
        <w:bottom w:val="none" w:sz="0" w:space="0" w:color="auto"/>
        <w:right w:val="none" w:sz="0" w:space="0" w:color="auto"/>
      </w:divBdr>
      <w:divsChild>
        <w:div w:id="1452553156">
          <w:marLeft w:val="0"/>
          <w:marRight w:val="0"/>
          <w:marTop w:val="0"/>
          <w:marBottom w:val="0"/>
          <w:divBdr>
            <w:top w:val="none" w:sz="0" w:space="0" w:color="auto"/>
            <w:left w:val="none" w:sz="0" w:space="0" w:color="auto"/>
            <w:bottom w:val="none" w:sz="0" w:space="0" w:color="auto"/>
            <w:right w:val="none" w:sz="0" w:space="0" w:color="auto"/>
          </w:divBdr>
        </w:div>
        <w:div w:id="2078282525">
          <w:marLeft w:val="0"/>
          <w:marRight w:val="0"/>
          <w:marTop w:val="0"/>
          <w:marBottom w:val="0"/>
          <w:divBdr>
            <w:top w:val="none" w:sz="0" w:space="0" w:color="auto"/>
            <w:left w:val="none" w:sz="0" w:space="0" w:color="auto"/>
            <w:bottom w:val="none" w:sz="0" w:space="0" w:color="auto"/>
            <w:right w:val="none" w:sz="0" w:space="0" w:color="auto"/>
          </w:divBdr>
        </w:div>
        <w:div w:id="1232080372">
          <w:marLeft w:val="0"/>
          <w:marRight w:val="0"/>
          <w:marTop w:val="0"/>
          <w:marBottom w:val="0"/>
          <w:divBdr>
            <w:top w:val="none" w:sz="0" w:space="0" w:color="auto"/>
            <w:left w:val="none" w:sz="0" w:space="0" w:color="auto"/>
            <w:bottom w:val="none" w:sz="0" w:space="0" w:color="auto"/>
            <w:right w:val="none" w:sz="0" w:space="0" w:color="auto"/>
          </w:divBdr>
        </w:div>
      </w:divsChild>
    </w:div>
    <w:div w:id="1534534761">
      <w:bodyDiv w:val="1"/>
      <w:marLeft w:val="0"/>
      <w:marRight w:val="0"/>
      <w:marTop w:val="0"/>
      <w:marBottom w:val="0"/>
      <w:divBdr>
        <w:top w:val="none" w:sz="0" w:space="0" w:color="auto"/>
        <w:left w:val="none" w:sz="0" w:space="0" w:color="auto"/>
        <w:bottom w:val="none" w:sz="0" w:space="0" w:color="auto"/>
        <w:right w:val="none" w:sz="0" w:space="0" w:color="auto"/>
      </w:divBdr>
      <w:divsChild>
        <w:div w:id="84543093">
          <w:marLeft w:val="0"/>
          <w:marRight w:val="0"/>
          <w:marTop w:val="0"/>
          <w:marBottom w:val="0"/>
          <w:divBdr>
            <w:top w:val="none" w:sz="0" w:space="0" w:color="auto"/>
            <w:left w:val="none" w:sz="0" w:space="0" w:color="auto"/>
            <w:bottom w:val="none" w:sz="0" w:space="0" w:color="auto"/>
            <w:right w:val="none" w:sz="0" w:space="0" w:color="auto"/>
          </w:divBdr>
        </w:div>
        <w:div w:id="1077675452">
          <w:marLeft w:val="0"/>
          <w:marRight w:val="0"/>
          <w:marTop w:val="0"/>
          <w:marBottom w:val="0"/>
          <w:divBdr>
            <w:top w:val="none" w:sz="0" w:space="0" w:color="auto"/>
            <w:left w:val="none" w:sz="0" w:space="0" w:color="auto"/>
            <w:bottom w:val="none" w:sz="0" w:space="0" w:color="auto"/>
            <w:right w:val="none" w:sz="0" w:space="0" w:color="auto"/>
          </w:divBdr>
        </w:div>
        <w:div w:id="428816074">
          <w:marLeft w:val="0"/>
          <w:marRight w:val="0"/>
          <w:marTop w:val="0"/>
          <w:marBottom w:val="0"/>
          <w:divBdr>
            <w:top w:val="none" w:sz="0" w:space="0" w:color="auto"/>
            <w:left w:val="none" w:sz="0" w:space="0" w:color="auto"/>
            <w:bottom w:val="none" w:sz="0" w:space="0" w:color="auto"/>
            <w:right w:val="none" w:sz="0" w:space="0" w:color="auto"/>
          </w:divBdr>
        </w:div>
        <w:div w:id="1840581476">
          <w:marLeft w:val="0"/>
          <w:marRight w:val="0"/>
          <w:marTop w:val="0"/>
          <w:marBottom w:val="0"/>
          <w:divBdr>
            <w:top w:val="none" w:sz="0" w:space="0" w:color="auto"/>
            <w:left w:val="none" w:sz="0" w:space="0" w:color="auto"/>
            <w:bottom w:val="none" w:sz="0" w:space="0" w:color="auto"/>
            <w:right w:val="none" w:sz="0" w:space="0" w:color="auto"/>
          </w:divBdr>
        </w:div>
        <w:div w:id="181743832">
          <w:marLeft w:val="0"/>
          <w:marRight w:val="0"/>
          <w:marTop w:val="0"/>
          <w:marBottom w:val="0"/>
          <w:divBdr>
            <w:top w:val="none" w:sz="0" w:space="0" w:color="auto"/>
            <w:left w:val="none" w:sz="0" w:space="0" w:color="auto"/>
            <w:bottom w:val="none" w:sz="0" w:space="0" w:color="auto"/>
            <w:right w:val="none" w:sz="0" w:space="0" w:color="auto"/>
          </w:divBdr>
        </w:div>
        <w:div w:id="1626426269">
          <w:marLeft w:val="0"/>
          <w:marRight w:val="0"/>
          <w:marTop w:val="0"/>
          <w:marBottom w:val="0"/>
          <w:divBdr>
            <w:top w:val="none" w:sz="0" w:space="0" w:color="auto"/>
            <w:left w:val="none" w:sz="0" w:space="0" w:color="auto"/>
            <w:bottom w:val="none" w:sz="0" w:space="0" w:color="auto"/>
            <w:right w:val="none" w:sz="0" w:space="0" w:color="auto"/>
          </w:divBdr>
        </w:div>
      </w:divsChild>
    </w:div>
    <w:div w:id="1604653257">
      <w:bodyDiv w:val="1"/>
      <w:marLeft w:val="0"/>
      <w:marRight w:val="0"/>
      <w:marTop w:val="0"/>
      <w:marBottom w:val="0"/>
      <w:divBdr>
        <w:top w:val="none" w:sz="0" w:space="0" w:color="auto"/>
        <w:left w:val="none" w:sz="0" w:space="0" w:color="auto"/>
        <w:bottom w:val="none" w:sz="0" w:space="0" w:color="auto"/>
        <w:right w:val="none" w:sz="0" w:space="0" w:color="auto"/>
      </w:divBdr>
      <w:divsChild>
        <w:div w:id="1498493988">
          <w:marLeft w:val="0"/>
          <w:marRight w:val="0"/>
          <w:marTop w:val="0"/>
          <w:marBottom w:val="0"/>
          <w:divBdr>
            <w:top w:val="none" w:sz="0" w:space="0" w:color="auto"/>
            <w:left w:val="none" w:sz="0" w:space="0" w:color="auto"/>
            <w:bottom w:val="none" w:sz="0" w:space="0" w:color="auto"/>
            <w:right w:val="none" w:sz="0" w:space="0" w:color="auto"/>
          </w:divBdr>
        </w:div>
        <w:div w:id="1643996738">
          <w:marLeft w:val="0"/>
          <w:marRight w:val="0"/>
          <w:marTop w:val="0"/>
          <w:marBottom w:val="0"/>
          <w:divBdr>
            <w:top w:val="none" w:sz="0" w:space="0" w:color="auto"/>
            <w:left w:val="none" w:sz="0" w:space="0" w:color="auto"/>
            <w:bottom w:val="none" w:sz="0" w:space="0" w:color="auto"/>
            <w:right w:val="none" w:sz="0" w:space="0" w:color="auto"/>
          </w:divBdr>
          <w:divsChild>
            <w:div w:id="1488549523">
              <w:marLeft w:val="0"/>
              <w:marRight w:val="0"/>
              <w:marTop w:val="0"/>
              <w:marBottom w:val="0"/>
              <w:divBdr>
                <w:top w:val="none" w:sz="0" w:space="0" w:color="auto"/>
                <w:left w:val="none" w:sz="0" w:space="0" w:color="auto"/>
                <w:bottom w:val="none" w:sz="0" w:space="0" w:color="auto"/>
                <w:right w:val="none" w:sz="0" w:space="0" w:color="auto"/>
              </w:divBdr>
            </w:div>
            <w:div w:id="1396961">
              <w:marLeft w:val="0"/>
              <w:marRight w:val="0"/>
              <w:marTop w:val="0"/>
              <w:marBottom w:val="0"/>
              <w:divBdr>
                <w:top w:val="none" w:sz="0" w:space="0" w:color="auto"/>
                <w:left w:val="none" w:sz="0" w:space="0" w:color="auto"/>
                <w:bottom w:val="none" w:sz="0" w:space="0" w:color="auto"/>
                <w:right w:val="none" w:sz="0" w:space="0" w:color="auto"/>
              </w:divBdr>
            </w:div>
          </w:divsChild>
        </w:div>
        <w:div w:id="532038596">
          <w:marLeft w:val="0"/>
          <w:marRight w:val="0"/>
          <w:marTop w:val="0"/>
          <w:marBottom w:val="0"/>
          <w:divBdr>
            <w:top w:val="none" w:sz="0" w:space="0" w:color="auto"/>
            <w:left w:val="none" w:sz="0" w:space="0" w:color="auto"/>
            <w:bottom w:val="none" w:sz="0" w:space="0" w:color="auto"/>
            <w:right w:val="none" w:sz="0" w:space="0" w:color="auto"/>
          </w:divBdr>
        </w:div>
        <w:div w:id="1608152215">
          <w:marLeft w:val="0"/>
          <w:marRight w:val="0"/>
          <w:marTop w:val="0"/>
          <w:marBottom w:val="0"/>
          <w:divBdr>
            <w:top w:val="none" w:sz="0" w:space="0" w:color="auto"/>
            <w:left w:val="none" w:sz="0" w:space="0" w:color="auto"/>
            <w:bottom w:val="none" w:sz="0" w:space="0" w:color="auto"/>
            <w:right w:val="none" w:sz="0" w:space="0" w:color="auto"/>
          </w:divBdr>
        </w:div>
      </w:divsChild>
    </w:div>
    <w:div w:id="1755862437">
      <w:bodyDiv w:val="1"/>
      <w:marLeft w:val="0"/>
      <w:marRight w:val="0"/>
      <w:marTop w:val="0"/>
      <w:marBottom w:val="0"/>
      <w:divBdr>
        <w:top w:val="none" w:sz="0" w:space="0" w:color="auto"/>
        <w:left w:val="none" w:sz="0" w:space="0" w:color="auto"/>
        <w:bottom w:val="none" w:sz="0" w:space="0" w:color="auto"/>
        <w:right w:val="none" w:sz="0" w:space="0" w:color="auto"/>
      </w:divBdr>
      <w:divsChild>
        <w:div w:id="1544827347">
          <w:marLeft w:val="0"/>
          <w:marRight w:val="0"/>
          <w:marTop w:val="0"/>
          <w:marBottom w:val="0"/>
          <w:divBdr>
            <w:top w:val="none" w:sz="0" w:space="0" w:color="auto"/>
            <w:left w:val="none" w:sz="0" w:space="0" w:color="auto"/>
            <w:bottom w:val="none" w:sz="0" w:space="0" w:color="auto"/>
            <w:right w:val="none" w:sz="0" w:space="0" w:color="auto"/>
          </w:divBdr>
        </w:div>
        <w:div w:id="2102947441">
          <w:marLeft w:val="0"/>
          <w:marRight w:val="0"/>
          <w:marTop w:val="0"/>
          <w:marBottom w:val="0"/>
          <w:divBdr>
            <w:top w:val="none" w:sz="0" w:space="0" w:color="auto"/>
            <w:left w:val="none" w:sz="0" w:space="0" w:color="auto"/>
            <w:bottom w:val="none" w:sz="0" w:space="0" w:color="auto"/>
            <w:right w:val="none" w:sz="0" w:space="0" w:color="auto"/>
          </w:divBdr>
        </w:div>
        <w:div w:id="142743092">
          <w:marLeft w:val="0"/>
          <w:marRight w:val="0"/>
          <w:marTop w:val="0"/>
          <w:marBottom w:val="0"/>
          <w:divBdr>
            <w:top w:val="none" w:sz="0" w:space="0" w:color="auto"/>
            <w:left w:val="none" w:sz="0" w:space="0" w:color="auto"/>
            <w:bottom w:val="none" w:sz="0" w:space="0" w:color="auto"/>
            <w:right w:val="none" w:sz="0" w:space="0" w:color="auto"/>
          </w:divBdr>
        </w:div>
        <w:div w:id="1480270053">
          <w:marLeft w:val="0"/>
          <w:marRight w:val="0"/>
          <w:marTop w:val="0"/>
          <w:marBottom w:val="0"/>
          <w:divBdr>
            <w:top w:val="none" w:sz="0" w:space="0" w:color="auto"/>
            <w:left w:val="none" w:sz="0" w:space="0" w:color="auto"/>
            <w:bottom w:val="none" w:sz="0" w:space="0" w:color="auto"/>
            <w:right w:val="none" w:sz="0" w:space="0" w:color="auto"/>
          </w:divBdr>
        </w:div>
        <w:div w:id="1917739303">
          <w:marLeft w:val="0"/>
          <w:marRight w:val="0"/>
          <w:marTop w:val="0"/>
          <w:marBottom w:val="0"/>
          <w:divBdr>
            <w:top w:val="none" w:sz="0" w:space="0" w:color="auto"/>
            <w:left w:val="none" w:sz="0" w:space="0" w:color="auto"/>
            <w:bottom w:val="none" w:sz="0" w:space="0" w:color="auto"/>
            <w:right w:val="none" w:sz="0" w:space="0" w:color="auto"/>
          </w:divBdr>
        </w:div>
        <w:div w:id="1212884437">
          <w:marLeft w:val="0"/>
          <w:marRight w:val="0"/>
          <w:marTop w:val="0"/>
          <w:marBottom w:val="0"/>
          <w:divBdr>
            <w:top w:val="none" w:sz="0" w:space="0" w:color="auto"/>
            <w:left w:val="none" w:sz="0" w:space="0" w:color="auto"/>
            <w:bottom w:val="none" w:sz="0" w:space="0" w:color="auto"/>
            <w:right w:val="none" w:sz="0" w:space="0" w:color="auto"/>
          </w:divBdr>
        </w:div>
      </w:divsChild>
    </w:div>
    <w:div w:id="2030334161">
      <w:bodyDiv w:val="1"/>
      <w:marLeft w:val="0"/>
      <w:marRight w:val="0"/>
      <w:marTop w:val="0"/>
      <w:marBottom w:val="0"/>
      <w:divBdr>
        <w:top w:val="none" w:sz="0" w:space="0" w:color="auto"/>
        <w:left w:val="none" w:sz="0" w:space="0" w:color="auto"/>
        <w:bottom w:val="none" w:sz="0" w:space="0" w:color="auto"/>
        <w:right w:val="none" w:sz="0" w:space="0" w:color="auto"/>
      </w:divBdr>
      <w:divsChild>
        <w:div w:id="1078358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A3F98-553C-477C-8697-76C70436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9480</Words>
  <Characters>5404</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Visakavičienė</dc:creator>
  <cp:keywords/>
  <dc:description/>
  <cp:lastModifiedBy>Jurgita Milieškaitė</cp:lastModifiedBy>
  <cp:revision>9</cp:revision>
  <dcterms:created xsi:type="dcterms:W3CDTF">2025-08-06T07:14:00Z</dcterms:created>
  <dcterms:modified xsi:type="dcterms:W3CDTF">2025-08-06T08:39:00Z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2025-08-04T10:58:08Z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cd60d87d-fcf9-4e90-a1d9-b4296e68454d</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