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AA43" w14:textId="0B023944" w:rsidR="00294442" w:rsidRPr="006E7291" w:rsidRDefault="00294442" w:rsidP="007305D4">
      <w:pPr>
        <w:spacing w:line="23" w:lineRule="atLeast"/>
        <w:ind w:firstLine="709"/>
        <w:rPr>
          <w:b/>
          <w:bCs/>
          <w:sz w:val="36"/>
          <w:szCs w:val="36"/>
        </w:rPr>
      </w:pPr>
    </w:p>
    <w:p w14:paraId="7D35C6B2" w14:textId="77777777" w:rsidR="00294442" w:rsidRDefault="00782C91" w:rsidP="007305D4">
      <w:pPr>
        <w:spacing w:line="23" w:lineRule="atLeast"/>
        <w:ind w:firstLine="709"/>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rsidP="007305D4">
      <w:pPr>
        <w:spacing w:line="23" w:lineRule="atLeast"/>
        <w:ind w:firstLine="709"/>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rsidP="007305D4">
                  <w:pPr>
                    <w:widowControl w:val="0"/>
                    <w:spacing w:line="23" w:lineRule="atLeast"/>
                    <w:ind w:firstLine="709"/>
                    <w:jc w:val="center"/>
                    <w:rPr>
                      <w:b/>
                      <w:caps w:val="0"/>
                      <w:sz w:val="28"/>
                      <w:szCs w:val="28"/>
                    </w:rPr>
                  </w:pPr>
                  <w:r>
                    <w:rPr>
                      <w:b/>
                      <w:caps w:val="0"/>
                      <w:sz w:val="28"/>
                      <w:szCs w:val="28"/>
                    </w:rPr>
                    <w:t>NACIONALINĖS ŽEMĖS TARNYBOS</w:t>
                  </w:r>
                </w:p>
                <w:p w14:paraId="57A0AC42" w14:textId="77777777" w:rsidR="00294442" w:rsidRDefault="00782C91" w:rsidP="007305D4">
                  <w:pPr>
                    <w:widowControl w:val="0"/>
                    <w:spacing w:line="23" w:lineRule="atLeast"/>
                    <w:ind w:firstLine="709"/>
                    <w:jc w:val="center"/>
                    <w:rPr>
                      <w:b/>
                      <w:caps w:val="0"/>
                      <w:sz w:val="28"/>
                      <w:szCs w:val="28"/>
                    </w:rPr>
                  </w:pPr>
                  <w:r>
                    <w:rPr>
                      <w:b/>
                      <w:caps w:val="0"/>
                      <w:sz w:val="28"/>
                      <w:szCs w:val="28"/>
                    </w:rPr>
                    <w:t>PRIE APLINKOS MINISTERIJOS</w:t>
                  </w:r>
                </w:p>
                <w:p w14:paraId="3C9337B4" w14:textId="77777777" w:rsidR="00BF5621" w:rsidRDefault="00247B66" w:rsidP="007305D4">
                  <w:pPr>
                    <w:widowControl w:val="0"/>
                    <w:spacing w:line="23" w:lineRule="atLeast"/>
                    <w:ind w:firstLine="709"/>
                    <w:jc w:val="center"/>
                    <w:rPr>
                      <w:b/>
                      <w:caps w:val="0"/>
                      <w:sz w:val="28"/>
                      <w:szCs w:val="28"/>
                    </w:rPr>
                  </w:pPr>
                  <w:r>
                    <w:rPr>
                      <w:b/>
                      <w:caps w:val="0"/>
                      <w:sz w:val="28"/>
                      <w:szCs w:val="28"/>
                    </w:rPr>
                    <w:t>VILNIAUS</w:t>
                  </w:r>
                  <w:r w:rsidR="00490481">
                    <w:rPr>
                      <w:b/>
                      <w:caps w:val="0"/>
                      <w:sz w:val="28"/>
                      <w:szCs w:val="28"/>
                    </w:rPr>
                    <w:t xml:space="preserve"> APYGARDOS ŽEMĖS TVARKYMO IR </w:t>
                  </w:r>
                </w:p>
                <w:p w14:paraId="49FD547D" w14:textId="7E7A8026" w:rsidR="00294442" w:rsidRDefault="00490481" w:rsidP="007305D4">
                  <w:pPr>
                    <w:widowControl w:val="0"/>
                    <w:spacing w:line="23" w:lineRule="atLeast"/>
                    <w:ind w:firstLine="709"/>
                    <w:jc w:val="center"/>
                    <w:rPr>
                      <w:b/>
                      <w:caps w:val="0"/>
                      <w:sz w:val="28"/>
                      <w:szCs w:val="28"/>
                    </w:rPr>
                  </w:pPr>
                  <w:r>
                    <w:rPr>
                      <w:b/>
                      <w:caps w:val="0"/>
                      <w:sz w:val="28"/>
                      <w:szCs w:val="28"/>
                    </w:rPr>
                    <w:t>ADMINISTRAVIMO</w:t>
                  </w:r>
                  <w:r w:rsidR="00782C91">
                    <w:rPr>
                      <w:b/>
                      <w:caps w:val="0"/>
                      <w:sz w:val="28"/>
                      <w:szCs w:val="28"/>
                    </w:rPr>
                    <w:t xml:space="preserve"> SKYRIAUS</w:t>
                  </w:r>
                </w:p>
                <w:p w14:paraId="169F2A8F" w14:textId="644F9249" w:rsidR="00294442" w:rsidRDefault="00782C91" w:rsidP="007305D4">
                  <w:pPr>
                    <w:pStyle w:val="Antrat1"/>
                    <w:widowControl w:val="0"/>
                    <w:spacing w:line="23" w:lineRule="atLeast"/>
                    <w:ind w:left="0" w:firstLine="709"/>
                    <w:rPr>
                      <w:rFonts w:ascii="Times New Roman" w:hAnsi="Times New Roman"/>
                      <w:szCs w:val="28"/>
                    </w:rPr>
                  </w:pPr>
                  <w:r>
                    <w:rPr>
                      <w:rFonts w:ascii="Times New Roman" w:hAnsi="Times New Roman"/>
                      <w:szCs w:val="28"/>
                    </w:rPr>
                    <w:t>VEDĖJA</w:t>
                  </w:r>
                  <w:r w:rsidR="00CE73BF">
                    <w:rPr>
                      <w:rFonts w:ascii="Times New Roman" w:hAnsi="Times New Roman"/>
                      <w:szCs w:val="28"/>
                    </w:rPr>
                    <w:t>S</w:t>
                  </w:r>
                </w:p>
                <w:p w14:paraId="7330800B" w14:textId="77777777" w:rsidR="00294442" w:rsidRDefault="00294442" w:rsidP="007305D4">
                  <w:pPr>
                    <w:widowControl w:val="0"/>
                    <w:spacing w:line="23" w:lineRule="atLeast"/>
                    <w:ind w:firstLine="709"/>
                    <w:jc w:val="center"/>
                    <w:rPr>
                      <w:b/>
                      <w:caps w:val="0"/>
                      <w:szCs w:val="24"/>
                    </w:rPr>
                  </w:pPr>
                </w:p>
                <w:p w14:paraId="26AD2CDE" w14:textId="77777777" w:rsidR="00294442" w:rsidRDefault="00782C91" w:rsidP="007305D4">
                  <w:pPr>
                    <w:widowControl w:val="0"/>
                    <w:spacing w:line="23" w:lineRule="atLeast"/>
                    <w:ind w:firstLine="709"/>
                    <w:jc w:val="center"/>
                    <w:rPr>
                      <w:szCs w:val="24"/>
                    </w:rPr>
                  </w:pPr>
                  <w:r>
                    <w:rPr>
                      <w:b/>
                      <w:caps w:val="0"/>
                      <w:szCs w:val="24"/>
                    </w:rPr>
                    <w:t>ĮSAKYMAS</w:t>
                  </w:r>
                </w:p>
              </w:tc>
            </w:tr>
          </w:tbl>
          <w:p w14:paraId="5E83022F" w14:textId="005B81AC" w:rsidR="00294442" w:rsidRDefault="00782C91" w:rsidP="007305D4">
            <w:pPr>
              <w:pStyle w:val="Antrat"/>
              <w:widowControl w:val="0"/>
              <w:spacing w:line="23" w:lineRule="atLeast"/>
              <w:ind w:firstLine="709"/>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p>
          <w:p w14:paraId="62F7B4A4" w14:textId="77777777" w:rsidR="00294442" w:rsidRDefault="00294442" w:rsidP="007305D4">
            <w:pPr>
              <w:pStyle w:val="Antrat"/>
              <w:widowControl w:val="0"/>
              <w:spacing w:line="23" w:lineRule="atLeast"/>
              <w:ind w:firstLine="709"/>
              <w:contextualSpacing/>
              <w:rPr>
                <w:color w:val="000000"/>
                <w:spacing w:val="-2"/>
                <w:szCs w:val="24"/>
              </w:rPr>
            </w:pPr>
          </w:p>
          <w:p w14:paraId="53D9E32D" w14:textId="1EDF26F1" w:rsidR="00294442" w:rsidRDefault="00782C91" w:rsidP="007305D4">
            <w:pPr>
              <w:pStyle w:val="Antrat"/>
              <w:widowControl w:val="0"/>
              <w:spacing w:line="23" w:lineRule="atLeast"/>
              <w:ind w:firstLine="709"/>
              <w:contextualSpacing/>
              <w:rPr>
                <w:color w:val="000000"/>
                <w:spacing w:val="-2"/>
                <w:szCs w:val="24"/>
              </w:rPr>
            </w:pPr>
            <w:r>
              <w:rPr>
                <w:b w:val="0"/>
                <w:caps w:val="0"/>
              </w:rPr>
              <w:t>20</w:t>
            </w:r>
            <w:r w:rsidR="003153D7">
              <w:rPr>
                <w:b w:val="0"/>
                <w:caps w:val="0"/>
              </w:rPr>
              <w:t>2</w:t>
            </w:r>
            <w:r w:rsidR="00145F15">
              <w:rPr>
                <w:b w:val="0"/>
                <w:caps w:val="0"/>
              </w:rPr>
              <w:t>5</w:t>
            </w:r>
            <w:r w:rsidR="00BF3343">
              <w:rPr>
                <w:b w:val="0"/>
                <w:caps w:val="0"/>
                <w:lang w:val="en-GB"/>
              </w:rPr>
              <w:t xml:space="preserve">  </w:t>
            </w:r>
            <w:r>
              <w:rPr>
                <w:b w:val="0"/>
                <w:caps w:val="0"/>
              </w:rPr>
              <w:t xml:space="preserve"> m.</w:t>
            </w:r>
            <w:r w:rsidR="00CD6DED">
              <w:rPr>
                <w:b w:val="0"/>
                <w:caps w:val="0"/>
              </w:rPr>
              <w:t xml:space="preserve"> </w:t>
            </w:r>
            <w:r w:rsidR="003153D7">
              <w:rPr>
                <w:b w:val="0"/>
                <w:caps w:val="0"/>
              </w:rPr>
              <w:t xml:space="preserve"> </w:t>
            </w:r>
            <w:r w:rsidR="00F024EE">
              <w:rPr>
                <w:b w:val="0"/>
                <w:caps w:val="0"/>
              </w:rPr>
              <w:t>gegužės</w:t>
            </w:r>
            <w:r w:rsidR="00312806">
              <w:rPr>
                <w:b w:val="0"/>
                <w:caps w:val="0"/>
              </w:rPr>
              <w:t xml:space="preserve">  </w:t>
            </w:r>
            <w:r w:rsidR="00CD6DED">
              <w:rPr>
                <w:b w:val="0"/>
                <w:caps w:val="0"/>
              </w:rPr>
              <w:t xml:space="preserve"> </w:t>
            </w:r>
            <w:r>
              <w:rPr>
                <w:b w:val="0"/>
                <w:caps w:val="0"/>
              </w:rPr>
              <w:t xml:space="preserve">    d. Nr.   </w:t>
            </w:r>
            <w:r w:rsidR="00CE5F6A">
              <w:rPr>
                <w:b w:val="0"/>
                <w:caps w:val="0"/>
              </w:rPr>
              <w:t>2</w:t>
            </w:r>
            <w:r w:rsidR="00F41B67" w:rsidRPr="00F41B67">
              <w:rPr>
                <w:b w:val="0"/>
                <w:caps w:val="0"/>
              </w:rPr>
              <w:t>KPĮ-  -(15.</w:t>
            </w:r>
            <w:r w:rsidR="00E902AD">
              <w:rPr>
                <w:b w:val="0"/>
                <w:caps w:val="0"/>
              </w:rPr>
              <w:t>2</w:t>
            </w:r>
            <w:r w:rsidR="00F41B67" w:rsidRPr="00F41B67">
              <w:rPr>
                <w:b w:val="0"/>
                <w:caps w:val="0"/>
              </w:rPr>
              <w:t xml:space="preserve">.3 E.)        </w:t>
            </w:r>
            <w:r>
              <w:rPr>
                <w:b w:val="0"/>
                <w:caps w:val="0"/>
              </w:rPr>
              <w:t xml:space="preserve">      </w:t>
            </w:r>
          </w:p>
          <w:p w14:paraId="68ED08E4" w14:textId="642229D2" w:rsidR="00294442" w:rsidRDefault="000D36A4" w:rsidP="007305D4">
            <w:pPr>
              <w:widowControl w:val="0"/>
              <w:spacing w:line="23" w:lineRule="atLeast"/>
              <w:ind w:firstLine="709"/>
              <w:jc w:val="center"/>
              <w:rPr>
                <w:b/>
                <w:szCs w:val="24"/>
              </w:rPr>
            </w:pPr>
            <w:r>
              <w:rPr>
                <w:caps w:val="0"/>
              </w:rPr>
              <w:t>Vilnius</w:t>
            </w:r>
          </w:p>
        </w:tc>
      </w:tr>
    </w:tbl>
    <w:p w14:paraId="51E12ABF" w14:textId="77777777" w:rsidR="00294442" w:rsidRDefault="00294442" w:rsidP="007305D4">
      <w:pPr>
        <w:pStyle w:val="Antrats"/>
        <w:widowControl w:val="0"/>
        <w:tabs>
          <w:tab w:val="clear" w:pos="4153"/>
          <w:tab w:val="clear" w:pos="8306"/>
        </w:tabs>
        <w:spacing w:line="23" w:lineRule="atLeast"/>
        <w:ind w:firstLine="709"/>
        <w:jc w:val="both"/>
        <w:rPr>
          <w:caps w:val="0"/>
          <w:lang w:val="lt-LT"/>
        </w:rPr>
      </w:pPr>
    </w:p>
    <w:p w14:paraId="240639F4" w14:textId="68F87135" w:rsidR="007156F2"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 xml:space="preserve">Vadovaudamasi Lietuvos Respublikos žemės įstatymo 39 straipsnio 1 dalies </w:t>
      </w:r>
      <w:r w:rsidR="006162F8">
        <w:rPr>
          <w:caps w:val="0"/>
          <w:lang w:val="lt-LT"/>
        </w:rPr>
        <w:t xml:space="preserve">3 </w:t>
      </w:r>
      <w:r w:rsidRPr="00687F87">
        <w:rPr>
          <w:caps w:val="0"/>
          <w:lang w:val="lt-LT"/>
        </w:rPr>
        <w:t xml:space="preserve">punktu, Kaimo plėtros žemėtvarkos projektų rengimo taisyklių, patvirtintų Lietuvos Respublikos žemės ūkio ministro ir Lietuvos Respublikos aplinkos ministro 2004 m. rugpjūčio 11 d. įsakymu </w:t>
      </w:r>
      <w:r w:rsidR="0012461F">
        <w:rPr>
          <w:caps w:val="0"/>
          <w:lang w:val="lt-LT"/>
        </w:rPr>
        <w:br/>
      </w:r>
      <w:r w:rsidRPr="00687F87">
        <w:rPr>
          <w:caps w:val="0"/>
          <w:lang w:val="lt-LT"/>
        </w:rPr>
        <w:t xml:space="preserve">Nr. 3D-476/D1-429 „Dėl Kaimo plėtros žemėtvarkos projektų rengimo taisyklių patvirtinimo“, 6.3 papunkčiu, 16 ir 19 punktais, veikdama pagal </w:t>
      </w:r>
      <w:r w:rsidR="00AC7EAB" w:rsidRPr="00AC7EAB">
        <w:rPr>
          <w:caps w:val="0"/>
          <w:lang w:val="lt-LT"/>
        </w:rPr>
        <w:t>Nacionalinės žemės tarnybos prie Aplinkos ministerijos direktoriaus 202</w:t>
      </w:r>
      <w:r w:rsidR="005A2688">
        <w:rPr>
          <w:caps w:val="0"/>
          <w:lang w:val="lt-LT"/>
        </w:rPr>
        <w:t>4</w:t>
      </w:r>
      <w:r w:rsidR="00AC7EAB" w:rsidRPr="00AC7EAB">
        <w:rPr>
          <w:caps w:val="0"/>
          <w:lang w:val="lt-LT"/>
        </w:rPr>
        <w:t xml:space="preserve"> m. </w:t>
      </w:r>
      <w:r w:rsidR="005A2688">
        <w:rPr>
          <w:caps w:val="0"/>
          <w:lang w:val="lt-LT"/>
        </w:rPr>
        <w:t>rugpjūčio</w:t>
      </w:r>
      <w:r w:rsidR="00AC7EAB" w:rsidRPr="00AC7EAB">
        <w:rPr>
          <w:caps w:val="0"/>
          <w:lang w:val="lt-LT"/>
        </w:rPr>
        <w:t xml:space="preserve"> </w:t>
      </w:r>
      <w:r w:rsidR="006A6469">
        <w:rPr>
          <w:caps w:val="0"/>
          <w:lang w:val="lt-LT"/>
        </w:rPr>
        <w:t>30</w:t>
      </w:r>
      <w:r w:rsidR="00AC7EAB" w:rsidRPr="00AC7EAB">
        <w:rPr>
          <w:caps w:val="0"/>
          <w:lang w:val="lt-LT"/>
        </w:rPr>
        <w:t xml:space="preserve"> d. įgaliojimą Nr. 1Į-</w:t>
      </w:r>
      <w:r w:rsidR="006A6469">
        <w:rPr>
          <w:caps w:val="0"/>
          <w:lang w:val="lt-LT"/>
        </w:rPr>
        <w:t>414</w:t>
      </w:r>
      <w:r w:rsidR="00AC7EAB" w:rsidRPr="00AC7EAB">
        <w:rPr>
          <w:caps w:val="0"/>
          <w:lang w:val="lt-LT"/>
        </w:rPr>
        <w:t>-(1.</w:t>
      </w:r>
      <w:r w:rsidR="005A2688">
        <w:rPr>
          <w:caps w:val="0"/>
          <w:lang w:val="lt-LT"/>
        </w:rPr>
        <w:t>7</w:t>
      </w:r>
      <w:r w:rsidR="00AC7EAB" w:rsidRPr="00AC7EAB">
        <w:rPr>
          <w:caps w:val="0"/>
          <w:lang w:val="lt-LT"/>
        </w:rPr>
        <w:t xml:space="preserve"> E.) „Dėl teritorijų planavimo dokumentų ir žemės valdos projektų rengimo ir tvirtinimo, kitų funkcijų atlikimo“</w:t>
      </w:r>
      <w:r w:rsidRPr="00687F87">
        <w:rPr>
          <w:caps w:val="0"/>
          <w:lang w:val="lt-LT"/>
        </w:rPr>
        <w:t xml:space="preserve"> ir atsižvelgdama į žemės sklypo </w:t>
      </w:r>
      <w:r w:rsidR="00EE4F0B">
        <w:rPr>
          <w:caps w:val="0"/>
          <w:lang w:val="lt-LT"/>
        </w:rPr>
        <w:t>savininko</w:t>
      </w:r>
      <w:r w:rsidRPr="00687F87">
        <w:rPr>
          <w:caps w:val="0"/>
          <w:lang w:val="lt-LT"/>
        </w:rPr>
        <w:t xml:space="preserve"> </w:t>
      </w:r>
      <w:r w:rsidR="009C1CBE">
        <w:rPr>
          <w:caps w:val="0"/>
          <w:lang w:val="lt-LT"/>
        </w:rPr>
        <w:t xml:space="preserve">F. </w:t>
      </w:r>
      <w:r w:rsidR="006162B7">
        <w:rPr>
          <w:caps w:val="0"/>
          <w:lang w:val="lt-LT"/>
        </w:rPr>
        <w:t xml:space="preserve">T. </w:t>
      </w:r>
      <w:r w:rsidR="00485750">
        <w:rPr>
          <w:caps w:val="0"/>
          <w:lang w:val="en-US"/>
        </w:rPr>
        <w:t>2025</w:t>
      </w:r>
      <w:r w:rsidR="002E232A">
        <w:rPr>
          <w:caps w:val="0"/>
          <w:lang w:val="en-US"/>
        </w:rPr>
        <w:t xml:space="preserve"> m. </w:t>
      </w:r>
      <w:proofErr w:type="spellStart"/>
      <w:r w:rsidR="002E232A">
        <w:rPr>
          <w:caps w:val="0"/>
          <w:lang w:val="en-US"/>
        </w:rPr>
        <w:t>baland</w:t>
      </w:r>
      <w:r w:rsidR="002E232A">
        <w:rPr>
          <w:caps w:val="0"/>
          <w:lang w:val="lt-LT"/>
        </w:rPr>
        <w:t>žio</w:t>
      </w:r>
      <w:proofErr w:type="spellEnd"/>
      <w:r w:rsidR="002E232A">
        <w:rPr>
          <w:caps w:val="0"/>
          <w:lang w:val="lt-LT"/>
        </w:rPr>
        <w:t xml:space="preserve"> </w:t>
      </w:r>
      <w:r w:rsidR="00305CE1">
        <w:rPr>
          <w:caps w:val="0"/>
          <w:lang w:val="en-US"/>
        </w:rPr>
        <w:t xml:space="preserve">10 </w:t>
      </w:r>
      <w:r w:rsidR="00305CE1">
        <w:rPr>
          <w:caps w:val="0"/>
          <w:lang w:val="lt-LT"/>
        </w:rPr>
        <w:t xml:space="preserve">d. </w:t>
      </w:r>
      <w:r w:rsidRPr="00687F87">
        <w:rPr>
          <w:caps w:val="0"/>
          <w:lang w:val="lt-LT"/>
        </w:rPr>
        <w:t>prašymą:</w:t>
      </w:r>
    </w:p>
    <w:p w14:paraId="7257741B" w14:textId="7BDE8E4E" w:rsidR="00687F87" w:rsidRP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72F20BF7" w:rsid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0D40F7">
        <w:rPr>
          <w:caps w:val="0"/>
          <w:lang w:val="lt-LT"/>
        </w:rPr>
        <w:t xml:space="preserve">Vilniaus </w:t>
      </w:r>
      <w:r w:rsidRPr="00687F87">
        <w:rPr>
          <w:caps w:val="0"/>
          <w:lang w:val="lt-LT"/>
        </w:rPr>
        <w:t xml:space="preserve">r. sav., </w:t>
      </w:r>
      <w:r w:rsidR="004A6BF9">
        <w:rPr>
          <w:caps w:val="0"/>
          <w:lang w:val="lt-LT"/>
        </w:rPr>
        <w:t>Pagirių</w:t>
      </w:r>
      <w:r w:rsidRPr="00687F87">
        <w:rPr>
          <w:caps w:val="0"/>
          <w:lang w:val="lt-LT"/>
        </w:rPr>
        <w:t xml:space="preserve"> sen., </w:t>
      </w:r>
      <w:r w:rsidR="003F1391">
        <w:rPr>
          <w:caps w:val="0"/>
          <w:lang w:val="lt-LT"/>
        </w:rPr>
        <w:t xml:space="preserve">Mažųjų </w:t>
      </w:r>
      <w:proofErr w:type="spellStart"/>
      <w:r w:rsidR="003F1391">
        <w:rPr>
          <w:caps w:val="0"/>
          <w:lang w:val="lt-LT"/>
        </w:rPr>
        <w:t>Lygainių</w:t>
      </w:r>
      <w:proofErr w:type="spellEnd"/>
      <w:r w:rsidRPr="00687F87">
        <w:rPr>
          <w:caps w:val="0"/>
          <w:lang w:val="lt-LT"/>
        </w:rPr>
        <w:t xml:space="preserve"> k.,</w:t>
      </w:r>
      <w:r w:rsidR="00AC7EAB">
        <w:rPr>
          <w:caps w:val="0"/>
          <w:lang w:val="lt-LT"/>
        </w:rPr>
        <w:t xml:space="preserve"> </w:t>
      </w:r>
      <w:r w:rsidRPr="00687F87">
        <w:rPr>
          <w:caps w:val="0"/>
          <w:lang w:val="lt-LT"/>
        </w:rPr>
        <w:t xml:space="preserve">žemės sklypo kadastro Nr. </w:t>
      </w:r>
      <w:r w:rsidR="00343F0F">
        <w:rPr>
          <w:caps w:val="0"/>
          <w:lang w:val="en-US"/>
        </w:rPr>
        <w:t>4122/0200:207</w:t>
      </w:r>
      <w:r w:rsidRPr="00687F87">
        <w:rPr>
          <w:caps w:val="0"/>
          <w:lang w:val="lt-LT"/>
        </w:rPr>
        <w:t xml:space="preserve">, sklypo plotas </w:t>
      </w:r>
      <w:r w:rsidR="00913034">
        <w:rPr>
          <w:caps w:val="0"/>
          <w:lang w:val="lt-LT"/>
        </w:rPr>
        <w:t>1</w:t>
      </w:r>
      <w:r w:rsidRPr="00687F87">
        <w:rPr>
          <w:caps w:val="0"/>
          <w:lang w:val="lt-LT"/>
        </w:rPr>
        <w:t>,</w:t>
      </w:r>
      <w:r w:rsidR="008A0E1E">
        <w:rPr>
          <w:caps w:val="0"/>
          <w:lang w:val="lt-LT"/>
        </w:rPr>
        <w:t>2200</w:t>
      </w:r>
      <w:r w:rsidRPr="00687F87">
        <w:rPr>
          <w:caps w:val="0"/>
          <w:lang w:val="lt-LT"/>
        </w:rPr>
        <w:t xml:space="preserve"> </w:t>
      </w:r>
      <w:proofErr w:type="gramStart"/>
      <w:r w:rsidRPr="00687F87">
        <w:rPr>
          <w:caps w:val="0"/>
          <w:lang w:val="lt-LT"/>
        </w:rPr>
        <w:t>ha;</w:t>
      </w:r>
      <w:proofErr w:type="gramEnd"/>
    </w:p>
    <w:p w14:paraId="44C2C22B" w14:textId="48B73ED0" w:rsidR="00035DAE" w:rsidRPr="00035DAE" w:rsidRDefault="00035DAE" w:rsidP="006C20B2">
      <w:pPr>
        <w:pStyle w:val="Antrats"/>
        <w:widowControl w:val="0"/>
        <w:tabs>
          <w:tab w:val="left" w:pos="9498"/>
        </w:tabs>
        <w:spacing w:line="360" w:lineRule="auto"/>
        <w:ind w:firstLine="709"/>
        <w:jc w:val="both"/>
        <w:rPr>
          <w:caps w:val="0"/>
          <w:lang w:val="lt-LT"/>
        </w:rPr>
      </w:pPr>
      <w:r w:rsidRPr="00035DAE">
        <w:rPr>
          <w:caps w:val="0"/>
          <w:lang w:val="lt-LT"/>
        </w:rPr>
        <w:t>1.2. planavimo tiksla</w:t>
      </w:r>
      <w:r w:rsidR="008A0E1E">
        <w:rPr>
          <w:caps w:val="0"/>
          <w:lang w:val="lt-LT"/>
        </w:rPr>
        <w:t>i</w:t>
      </w:r>
      <w:r w:rsidRPr="00035DAE">
        <w:rPr>
          <w:caps w:val="0"/>
          <w:lang w:val="lt-LT"/>
        </w:rPr>
        <w:t xml:space="preserve">: </w:t>
      </w:r>
      <w:r w:rsidR="006A0FB3">
        <w:rPr>
          <w:caps w:val="0"/>
          <w:color w:val="000000"/>
          <w:szCs w:val="24"/>
        </w:rPr>
        <w:t xml:space="preserve">parinkti ūkininko sodybos </w:t>
      </w:r>
      <w:r w:rsidR="007663EB">
        <w:rPr>
          <w:caps w:val="0"/>
          <w:color w:val="000000"/>
          <w:szCs w:val="24"/>
        </w:rPr>
        <w:t>ir</w:t>
      </w:r>
      <w:r w:rsidR="006A0FB3">
        <w:rPr>
          <w:caps w:val="0"/>
          <w:color w:val="000000"/>
          <w:szCs w:val="24"/>
        </w:rPr>
        <w:t xml:space="preserve"> žemės ūkio veiklai reikalingų</w:t>
      </w:r>
      <w:r w:rsidR="006A0FB3" w:rsidRPr="00467CE5">
        <w:rPr>
          <w:caps w:val="0"/>
          <w:color w:val="000000"/>
          <w:szCs w:val="24"/>
        </w:rPr>
        <w:t xml:space="preserve"> statinių statybos viet</w:t>
      </w:r>
      <w:r w:rsidR="006A0FB3">
        <w:rPr>
          <w:caps w:val="0"/>
          <w:color w:val="000000"/>
          <w:szCs w:val="24"/>
        </w:rPr>
        <w:t>ą</w:t>
      </w:r>
      <w:r w:rsidR="006A0FB3" w:rsidRPr="00467CE5">
        <w:rPr>
          <w:caps w:val="0"/>
          <w:color w:val="000000"/>
          <w:szCs w:val="24"/>
        </w:rPr>
        <w:t>;</w:t>
      </w:r>
    </w:p>
    <w:p w14:paraId="52FB14DC" w14:textId="2729DECC" w:rsidR="00A42E28" w:rsidRDefault="00035DAE" w:rsidP="006C20B2">
      <w:pPr>
        <w:pStyle w:val="Antrats"/>
        <w:widowControl w:val="0"/>
        <w:tabs>
          <w:tab w:val="left" w:pos="9498"/>
        </w:tabs>
        <w:spacing w:line="360" w:lineRule="auto"/>
        <w:ind w:firstLine="709"/>
        <w:jc w:val="both"/>
        <w:rPr>
          <w:caps w:val="0"/>
          <w:lang w:val="lt-LT"/>
        </w:rPr>
      </w:pPr>
      <w:r w:rsidRPr="00035DAE">
        <w:rPr>
          <w:caps w:val="0"/>
          <w:lang w:val="lt-LT"/>
        </w:rPr>
        <w:t>1.3. uždaviniai: suplanuoti žemės ūkio paskirties žemės sklypo</w:t>
      </w:r>
      <w:r w:rsidR="00F36DB2">
        <w:rPr>
          <w:caps w:val="0"/>
          <w:lang w:val="lt-LT"/>
        </w:rPr>
        <w:t xml:space="preserve"> </w:t>
      </w:r>
      <w:r w:rsidRPr="00035DAE">
        <w:rPr>
          <w:caps w:val="0"/>
          <w:lang w:val="lt-LT"/>
        </w:rPr>
        <w:t>teritoriją, nustatant</w:t>
      </w:r>
      <w:r w:rsidR="00283906">
        <w:rPr>
          <w:caps w:val="0"/>
          <w:lang w:val="lt-LT"/>
        </w:rPr>
        <w:t xml:space="preserve"> ūkininko</w:t>
      </w:r>
      <w:r w:rsidR="00576D03">
        <w:rPr>
          <w:caps w:val="0"/>
          <w:lang w:val="lt-LT"/>
        </w:rPr>
        <w:t xml:space="preserve"> sodybos ribas</w:t>
      </w:r>
      <w:r w:rsidR="001E63E3">
        <w:rPr>
          <w:caps w:val="0"/>
          <w:lang w:val="lt-LT"/>
        </w:rPr>
        <w:t xml:space="preserve"> ir ūkininko sodybos statinių statybos zoną</w:t>
      </w:r>
      <w:r w:rsidR="00981DD4">
        <w:rPr>
          <w:caps w:val="0"/>
          <w:lang w:val="lt-LT"/>
        </w:rPr>
        <w:t>, žemės ūkio veiklai</w:t>
      </w:r>
      <w:r w:rsidR="001764AC">
        <w:rPr>
          <w:caps w:val="0"/>
          <w:lang w:val="lt-LT"/>
        </w:rPr>
        <w:t xml:space="preserve"> </w:t>
      </w:r>
      <w:r w:rsidR="00F665EB">
        <w:rPr>
          <w:caps w:val="0"/>
          <w:lang w:val="lt-LT"/>
        </w:rPr>
        <w:t xml:space="preserve">vykdyti reikalingų kitos </w:t>
      </w:r>
      <w:r w:rsidR="004E2A73">
        <w:rPr>
          <w:caps w:val="0"/>
          <w:lang w:val="lt-LT"/>
        </w:rPr>
        <w:t>(fermų, ūkio, šilt</w:t>
      </w:r>
      <w:r w:rsidR="00E860ED">
        <w:rPr>
          <w:caps w:val="0"/>
          <w:lang w:val="lt-LT"/>
        </w:rPr>
        <w:t>namių, kaimo turizmo) paskirties pastatų</w:t>
      </w:r>
      <w:r w:rsidR="00582BB4">
        <w:rPr>
          <w:caps w:val="0"/>
          <w:lang w:val="lt-LT"/>
        </w:rPr>
        <w:t xml:space="preserve"> statybo</w:t>
      </w:r>
      <w:r w:rsidR="00C243CB">
        <w:rPr>
          <w:caps w:val="0"/>
          <w:lang w:val="lt-LT"/>
        </w:rPr>
        <w:t>s zoną</w:t>
      </w:r>
      <w:r w:rsidRPr="00035DAE">
        <w:rPr>
          <w:caps w:val="0"/>
          <w:lang w:val="lt-LT"/>
        </w:rPr>
        <w:t>;</w:t>
      </w:r>
      <w:r w:rsidR="003F1240">
        <w:rPr>
          <w:caps w:val="0"/>
          <w:lang w:val="lt-LT"/>
        </w:rPr>
        <w:t xml:space="preserve"> suplanuoti kelių išdėstymą</w:t>
      </w:r>
      <w:r w:rsidR="002F5769">
        <w:rPr>
          <w:caps w:val="0"/>
          <w:lang w:val="lt-LT"/>
        </w:rPr>
        <w:t>;</w:t>
      </w:r>
      <w:r w:rsidR="00FD6672">
        <w:rPr>
          <w:caps w:val="0"/>
          <w:lang w:val="lt-LT"/>
        </w:rPr>
        <w:t xml:space="preserve"> </w:t>
      </w:r>
      <w:r w:rsidR="00576057" w:rsidRPr="00FD6672">
        <w:rPr>
          <w:caps w:val="0"/>
          <w:lang w:val="lt-LT"/>
        </w:rPr>
        <w:t>nustatyti specialiąsias žemės ir miško naudojimo sąlyga</w:t>
      </w:r>
      <w:r w:rsidR="00576057">
        <w:rPr>
          <w:caps w:val="0"/>
          <w:lang w:val="lt-LT"/>
        </w:rPr>
        <w:t xml:space="preserve">s; </w:t>
      </w:r>
      <w:r w:rsidR="00FD6672" w:rsidRPr="00FD6672">
        <w:rPr>
          <w:caps w:val="0"/>
          <w:lang w:val="lt-LT"/>
        </w:rPr>
        <w:t>nustatyti melioracijos statinių ir inžinerinių tinklų išdėstymą</w:t>
      </w:r>
      <w:r w:rsidR="00576057">
        <w:rPr>
          <w:caps w:val="0"/>
          <w:lang w:val="lt-LT"/>
        </w:rPr>
        <w:t>.</w:t>
      </w:r>
    </w:p>
    <w:p w14:paraId="627733CE" w14:textId="63EDA3C4" w:rsidR="001F46B3"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2C5805">
        <w:rPr>
          <w:caps w:val="0"/>
          <w:lang w:val="en-US"/>
        </w:rPr>
        <w:t>4122/0200:207</w:t>
      </w:r>
      <w:r w:rsidRPr="00687F87">
        <w:rPr>
          <w:caps w:val="0"/>
          <w:lang w:val="lt-LT"/>
        </w:rPr>
        <w:t xml:space="preserve">) </w:t>
      </w:r>
      <w:r w:rsidR="00813999">
        <w:rPr>
          <w:caps w:val="0"/>
          <w:lang w:val="lt-LT"/>
        </w:rPr>
        <w:t>savininkas</w:t>
      </w:r>
      <w:r w:rsidR="002C5805">
        <w:rPr>
          <w:caps w:val="0"/>
          <w:lang w:val="lt-LT"/>
        </w:rPr>
        <w:t xml:space="preserve"> </w:t>
      </w:r>
      <w:r w:rsidR="0097495D">
        <w:rPr>
          <w:caps w:val="0"/>
          <w:lang w:val="lt-LT"/>
        </w:rPr>
        <w:t>F. T</w:t>
      </w:r>
      <w:r w:rsidRPr="00687F87">
        <w:rPr>
          <w:caps w:val="0"/>
          <w:lang w:val="lt-LT"/>
        </w:rPr>
        <w:t xml:space="preserve">. </w:t>
      </w:r>
    </w:p>
    <w:p w14:paraId="6F67462C" w14:textId="4CD3BCE1" w:rsidR="00687F87" w:rsidRP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 Nurodau planavimo organizatoriui vadovaujantis Kaimo plėtros žemėtvarkos</w:t>
      </w:r>
      <w:r w:rsidR="0097495D">
        <w:rPr>
          <w:caps w:val="0"/>
          <w:lang w:val="lt-LT"/>
        </w:rPr>
        <w:t xml:space="preserve"> </w:t>
      </w:r>
      <w:r w:rsidRPr="00687F87">
        <w:rPr>
          <w:caps w:val="0"/>
          <w:lang w:val="lt-LT"/>
        </w:rPr>
        <w:t xml:space="preserve">projektų rengimo taisyklių (toliau – Taisyklės), patvirtintų  Lietuvos Respublikos žemės ūkio ministro ir </w:t>
      </w:r>
      <w:r w:rsidRPr="00687F87">
        <w:rPr>
          <w:caps w:val="0"/>
          <w:lang w:val="lt-LT"/>
        </w:rPr>
        <w:lastRenderedPageBreak/>
        <w:t>Lietuvos Respublikos aplinkos ministro 2004 m. rugpjūčio 11 d. įsakymu Nr. 3D-476/D1-429 „Dėl Kaimo plėtros žemėtvarkos  projektų rengimo ir įgyvendinimo taisyklių patvirtinimo“, 20-22 punktais:</w:t>
      </w:r>
    </w:p>
    <w:p w14:paraId="3FFC4E0D" w14:textId="572A8795" w:rsidR="00813999"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5B85E2E4" w:rsidR="00687F87"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 xml:space="preserve">Paskelbus šį dokumentą </w:t>
      </w:r>
      <w:r w:rsidR="00DB263F">
        <w:rPr>
          <w:szCs w:val="24"/>
        </w:rPr>
        <w:t>TPDRIS</w:t>
      </w:r>
      <w:r w:rsidR="00906FBA" w:rsidRPr="00906FBA">
        <w:rPr>
          <w:caps w:val="0"/>
          <w:lang w:val="lt-LT"/>
        </w:rPr>
        <w:t>, pradedamas teritorijų planavimo procesas.</w:t>
      </w:r>
    </w:p>
    <w:p w14:paraId="5B4DE4AF" w14:textId="4E087307" w:rsidR="00813999" w:rsidRDefault="00687F87" w:rsidP="006C20B2">
      <w:pPr>
        <w:pStyle w:val="Antrats"/>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4B5FE38E" w14:textId="660D45F3" w:rsidR="00354B6E" w:rsidRDefault="003A6592" w:rsidP="006C20B2">
      <w:pPr>
        <w:spacing w:line="360" w:lineRule="auto"/>
        <w:ind w:firstLine="709"/>
        <w:jc w:val="both"/>
        <w:rPr>
          <w:szCs w:val="24"/>
        </w:rPr>
      </w:pPr>
      <w:r w:rsidRPr="00BA416D">
        <w:rPr>
          <w:caps w:val="0"/>
          <w:szCs w:val="24"/>
        </w:rPr>
        <w:t xml:space="preserve">Šis </w:t>
      </w:r>
      <w:r w:rsidR="003B6BC8">
        <w:rPr>
          <w:caps w:val="0"/>
          <w:szCs w:val="24"/>
        </w:rPr>
        <w:t>N</w:t>
      </w:r>
      <w:r w:rsidRPr="00BA416D">
        <w:rPr>
          <w:caps w:val="0"/>
          <w:szCs w:val="24"/>
        </w:rPr>
        <w:t xml:space="preserve">acionalinės žemės tarnybos </w:t>
      </w:r>
      <w:r w:rsidR="003B6BC8">
        <w:rPr>
          <w:caps w:val="0"/>
          <w:szCs w:val="24"/>
        </w:rPr>
        <w:t>V</w:t>
      </w:r>
      <w:r w:rsidRPr="00BA416D">
        <w:rPr>
          <w:caps w:val="0"/>
          <w:szCs w:val="24"/>
        </w:rPr>
        <w:t xml:space="preserve">ilniaus apygardos žemės tvarkymo ir administravimo  skyriaus įsakymas per vieną mėnesį nuo jo įteikimo dienos gali būti skundžiamas </w:t>
      </w:r>
      <w:r w:rsidR="00963E66">
        <w:rPr>
          <w:caps w:val="0"/>
          <w:szCs w:val="24"/>
        </w:rPr>
        <w:t>R</w:t>
      </w:r>
      <w:r w:rsidRPr="00BA416D">
        <w:rPr>
          <w:caps w:val="0"/>
          <w:szCs w:val="24"/>
        </w:rPr>
        <w:t xml:space="preserve">egionų apygardos administracinio teismo </w:t>
      </w:r>
      <w:r w:rsidR="00963E66">
        <w:rPr>
          <w:caps w:val="0"/>
          <w:szCs w:val="24"/>
        </w:rPr>
        <w:t>V</w:t>
      </w:r>
      <w:r w:rsidRPr="00BA416D">
        <w:rPr>
          <w:caps w:val="0"/>
          <w:szCs w:val="24"/>
        </w:rPr>
        <w:t>ilniaus rūmams</w:t>
      </w:r>
      <w:r w:rsidR="00DA5ECD">
        <w:rPr>
          <w:caps w:val="0"/>
          <w:szCs w:val="24"/>
        </w:rPr>
        <w:t xml:space="preserve"> (</w:t>
      </w:r>
      <w:r w:rsidR="00DA5ECD" w:rsidRPr="0089704F">
        <w:rPr>
          <w:caps w:val="0"/>
          <w:szCs w:val="24"/>
        </w:rPr>
        <w:t xml:space="preserve">adresas: </w:t>
      </w:r>
      <w:r w:rsidR="006F5933" w:rsidRPr="006F5933">
        <w:rPr>
          <w:caps w:val="0"/>
          <w:szCs w:val="24"/>
        </w:rPr>
        <w:t>Žygimantų g. 2</w:t>
      </w:r>
      <w:r w:rsidR="00DA5ECD" w:rsidRPr="0089704F">
        <w:rPr>
          <w:caps w:val="0"/>
          <w:szCs w:val="24"/>
        </w:rPr>
        <w:t xml:space="preserve">, </w:t>
      </w:r>
      <w:r w:rsidR="00D70B63" w:rsidRPr="00D70B63">
        <w:rPr>
          <w:caps w:val="0"/>
          <w:szCs w:val="24"/>
        </w:rPr>
        <w:t>01102</w:t>
      </w:r>
      <w:r w:rsidR="00DA5ECD" w:rsidRPr="0089704F">
        <w:rPr>
          <w:caps w:val="0"/>
          <w:szCs w:val="24"/>
        </w:rPr>
        <w:t xml:space="preserve"> </w:t>
      </w:r>
      <w:r w:rsidR="00DA5ECD">
        <w:rPr>
          <w:caps w:val="0"/>
          <w:szCs w:val="24"/>
        </w:rPr>
        <w:t>V</w:t>
      </w:r>
      <w:r w:rsidR="00DA5ECD" w:rsidRPr="0089704F">
        <w:rPr>
          <w:caps w:val="0"/>
          <w:szCs w:val="24"/>
        </w:rPr>
        <w:t>ilnius</w:t>
      </w:r>
      <w:r w:rsidR="005E04D3">
        <w:rPr>
          <w:caps w:val="0"/>
          <w:szCs w:val="24"/>
        </w:rPr>
        <w:t>)</w:t>
      </w:r>
      <w:r w:rsidRPr="00BA416D">
        <w:rPr>
          <w:caps w:val="0"/>
          <w:szCs w:val="24"/>
        </w:rPr>
        <w:t xml:space="preserve"> </w:t>
      </w:r>
      <w:r w:rsidR="00963E66">
        <w:rPr>
          <w:caps w:val="0"/>
          <w:szCs w:val="24"/>
        </w:rPr>
        <w:t>L</w:t>
      </w:r>
      <w:r w:rsidRPr="00BA416D">
        <w:rPr>
          <w:caps w:val="0"/>
          <w:szCs w:val="24"/>
        </w:rPr>
        <w:t xml:space="preserve">ietuvos </w:t>
      </w:r>
      <w:r w:rsidR="00963E66">
        <w:rPr>
          <w:caps w:val="0"/>
          <w:szCs w:val="24"/>
        </w:rPr>
        <w:t>R</w:t>
      </w:r>
      <w:r w:rsidRPr="00BA416D">
        <w:rPr>
          <w:caps w:val="0"/>
          <w:szCs w:val="24"/>
        </w:rPr>
        <w:t>espublikos administracinių bylų teisenos įstatymo 33 straipsnio nustatyta tvarka.</w:t>
      </w:r>
    </w:p>
    <w:p w14:paraId="4DAC4AD9" w14:textId="77777777" w:rsidR="003E1DD3" w:rsidRDefault="003E1DD3" w:rsidP="006C20B2">
      <w:pPr>
        <w:pStyle w:val="Antrats"/>
        <w:widowControl w:val="0"/>
        <w:tabs>
          <w:tab w:val="clear" w:pos="4153"/>
          <w:tab w:val="clear" w:pos="8306"/>
        </w:tabs>
        <w:spacing w:line="360" w:lineRule="auto"/>
        <w:ind w:firstLine="709"/>
        <w:jc w:val="both"/>
        <w:rPr>
          <w:caps w:val="0"/>
          <w:lang w:val="lt-LT"/>
        </w:rPr>
      </w:pPr>
    </w:p>
    <w:tbl>
      <w:tblPr>
        <w:tblStyle w:val="Lentelstinklelis"/>
        <w:tblW w:w="9628" w:type="dxa"/>
        <w:tblLayout w:type="fixed"/>
        <w:tblLook w:val="04A0" w:firstRow="1" w:lastRow="0" w:firstColumn="1" w:lastColumn="0" w:noHBand="0" w:noVBand="1"/>
      </w:tblPr>
      <w:tblGrid>
        <w:gridCol w:w="4196"/>
        <w:gridCol w:w="2222"/>
        <w:gridCol w:w="3210"/>
      </w:tblGrid>
      <w:tr w:rsidR="00294442" w14:paraId="6CB355D3" w14:textId="77777777">
        <w:tc>
          <w:tcPr>
            <w:tcW w:w="4196" w:type="dxa"/>
            <w:tcBorders>
              <w:top w:val="nil"/>
              <w:left w:val="nil"/>
              <w:bottom w:val="nil"/>
              <w:right w:val="nil"/>
            </w:tcBorders>
          </w:tcPr>
          <w:p w14:paraId="286CC796" w14:textId="4A605020" w:rsidR="00294442" w:rsidRDefault="00782C91" w:rsidP="004F4FDF">
            <w:pPr>
              <w:pStyle w:val="BodyText1"/>
              <w:tabs>
                <w:tab w:val="left" w:pos="1276"/>
              </w:tabs>
              <w:spacing w:line="360" w:lineRule="auto"/>
              <w:ind w:firstLine="0"/>
              <w:rPr>
                <w:rFonts w:ascii="Times New Roman" w:hAnsi="Times New Roman"/>
                <w:sz w:val="24"/>
                <w:szCs w:val="24"/>
                <w:lang w:val="lt-LT"/>
              </w:rPr>
            </w:pPr>
            <w:r>
              <w:rPr>
                <w:rFonts w:ascii="Times New Roman" w:hAnsi="Times New Roman"/>
                <w:sz w:val="24"/>
                <w:szCs w:val="24"/>
                <w:lang w:val="lt-LT"/>
              </w:rPr>
              <w:t>Vedėja</w:t>
            </w:r>
          </w:p>
          <w:p w14:paraId="70318FBE" w14:textId="77777777" w:rsidR="00294442" w:rsidRDefault="00294442" w:rsidP="006C20B2">
            <w:pPr>
              <w:pStyle w:val="BodyText1"/>
              <w:tabs>
                <w:tab w:val="left" w:pos="1276"/>
              </w:tabs>
              <w:spacing w:line="360" w:lineRule="auto"/>
              <w:ind w:firstLine="709"/>
              <w:jc w:val="left"/>
              <w:rPr>
                <w:rFonts w:ascii="Times New Roman" w:hAnsi="Times New Roman"/>
                <w:sz w:val="24"/>
                <w:szCs w:val="24"/>
                <w:lang w:val="lt-LT"/>
              </w:rPr>
            </w:pPr>
          </w:p>
        </w:tc>
        <w:tc>
          <w:tcPr>
            <w:tcW w:w="2222" w:type="dxa"/>
            <w:tcBorders>
              <w:top w:val="nil"/>
              <w:left w:val="nil"/>
              <w:bottom w:val="nil"/>
              <w:right w:val="nil"/>
            </w:tcBorders>
          </w:tcPr>
          <w:p w14:paraId="38646C74" w14:textId="77777777" w:rsidR="00294442" w:rsidRDefault="00294442" w:rsidP="006C20B2">
            <w:pPr>
              <w:pStyle w:val="BodyText1"/>
              <w:tabs>
                <w:tab w:val="left" w:pos="1276"/>
              </w:tabs>
              <w:spacing w:line="360" w:lineRule="auto"/>
              <w:ind w:firstLine="709"/>
              <w:jc w:val="left"/>
              <w:rPr>
                <w:rFonts w:ascii="Times New Roman" w:hAnsi="Times New Roman"/>
                <w:sz w:val="24"/>
                <w:szCs w:val="24"/>
                <w:lang w:val="lt-LT"/>
              </w:rPr>
            </w:pPr>
          </w:p>
        </w:tc>
        <w:tc>
          <w:tcPr>
            <w:tcW w:w="3210" w:type="dxa"/>
            <w:tcBorders>
              <w:top w:val="nil"/>
              <w:left w:val="nil"/>
              <w:bottom w:val="nil"/>
              <w:right w:val="nil"/>
            </w:tcBorders>
          </w:tcPr>
          <w:p w14:paraId="7FA15E80" w14:textId="3E5FBCE3" w:rsidR="00294442" w:rsidRDefault="00782C91" w:rsidP="000A1B6D">
            <w:pPr>
              <w:pStyle w:val="BodyText1"/>
              <w:tabs>
                <w:tab w:val="left" w:pos="1408"/>
              </w:tabs>
              <w:spacing w:line="360" w:lineRule="auto"/>
              <w:ind w:right="-113" w:firstLine="709"/>
              <w:jc w:val="right"/>
              <w:rPr>
                <w:rFonts w:ascii="Times New Roman" w:hAnsi="Times New Roman"/>
                <w:sz w:val="24"/>
                <w:szCs w:val="24"/>
                <w:lang w:val="lt-LT"/>
              </w:rPr>
            </w:pPr>
            <w:r>
              <w:rPr>
                <w:rFonts w:ascii="Times New Roman" w:hAnsi="Times New Roman"/>
                <w:sz w:val="24"/>
                <w:szCs w:val="24"/>
                <w:lang w:val="lt-LT"/>
              </w:rPr>
              <w:t xml:space="preserve">       </w:t>
            </w:r>
            <w:r w:rsidR="005E04D3">
              <w:rPr>
                <w:rFonts w:ascii="Times New Roman" w:hAnsi="Times New Roman"/>
                <w:sz w:val="24"/>
                <w:szCs w:val="24"/>
                <w:lang w:val="lt-LT"/>
              </w:rPr>
              <w:t xml:space="preserve"> </w:t>
            </w:r>
            <w:r>
              <w:rPr>
                <w:rFonts w:ascii="Times New Roman" w:hAnsi="Times New Roman"/>
                <w:sz w:val="24"/>
                <w:szCs w:val="24"/>
                <w:lang w:val="lt-LT"/>
              </w:rPr>
              <w:t xml:space="preserve">   </w:t>
            </w:r>
            <w:r w:rsidR="00D71E10">
              <w:rPr>
                <w:rFonts w:ascii="Times New Roman" w:hAnsi="Times New Roman"/>
                <w:sz w:val="24"/>
                <w:szCs w:val="24"/>
                <w:lang w:val="lt-LT"/>
              </w:rPr>
              <w:t>Laima Matulytė</w:t>
            </w:r>
          </w:p>
        </w:tc>
      </w:tr>
    </w:tbl>
    <w:p w14:paraId="2D453E93" w14:textId="5443DC1E" w:rsidR="00D454E1" w:rsidRPr="00D454E1" w:rsidRDefault="00D454E1" w:rsidP="006C20B2">
      <w:pPr>
        <w:pStyle w:val="Antrats"/>
        <w:widowControl w:val="0"/>
        <w:spacing w:line="360" w:lineRule="auto"/>
        <w:ind w:firstLine="709"/>
        <w:jc w:val="both"/>
        <w:rPr>
          <w:b/>
          <w:bCs/>
          <w:caps w:val="0"/>
          <w:lang w:val="lt-LT"/>
        </w:rPr>
      </w:pPr>
    </w:p>
    <w:p w14:paraId="3449A194" w14:textId="38751945" w:rsidR="005103FB" w:rsidRPr="00FB15AD" w:rsidRDefault="005103FB" w:rsidP="006C20B2">
      <w:pPr>
        <w:pStyle w:val="Antrats"/>
        <w:widowControl w:val="0"/>
        <w:tabs>
          <w:tab w:val="clear" w:pos="4153"/>
          <w:tab w:val="clear" w:pos="8306"/>
        </w:tabs>
        <w:spacing w:line="360" w:lineRule="auto"/>
        <w:ind w:firstLine="709"/>
        <w:jc w:val="both"/>
        <w:rPr>
          <w:b/>
          <w:bCs/>
          <w:caps w:val="0"/>
          <w:lang w:val="en-GB"/>
        </w:rPr>
      </w:pPr>
    </w:p>
    <w:sectPr w:rsidR="005103FB" w:rsidRPr="00FB15AD" w:rsidSect="006C20B2">
      <w:headerReference w:type="even" r:id="rId10"/>
      <w:headerReference w:type="default" r:id="rId11"/>
      <w:footerReference w:type="even" r:id="rId12"/>
      <w:footerReference w:type="default" r:id="rId13"/>
      <w:headerReference w:type="first" r:id="rId14"/>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64E6D" w14:textId="77777777" w:rsidR="00F55DF6" w:rsidRDefault="00F55DF6">
      <w:r>
        <w:separator/>
      </w:r>
    </w:p>
  </w:endnote>
  <w:endnote w:type="continuationSeparator" w:id="0">
    <w:p w14:paraId="3B1CB784" w14:textId="77777777" w:rsidR="00F55DF6" w:rsidRDefault="00F55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125F" w14:textId="77777777" w:rsidR="00294442" w:rsidRDefault="00782C91">
    <w:pPr>
      <w:pStyle w:val="Porat"/>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9DF6"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E388" w14:textId="77777777" w:rsidR="00F55DF6" w:rsidRDefault="00F55DF6">
      <w:r>
        <w:separator/>
      </w:r>
    </w:p>
  </w:footnote>
  <w:footnote w:type="continuationSeparator" w:id="0">
    <w:p w14:paraId="23ED2CD2" w14:textId="77777777" w:rsidR="00F55DF6" w:rsidRDefault="00F55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057" w14:textId="77777777" w:rsidR="00294442" w:rsidRDefault="00782C91">
    <w:pPr>
      <w:pStyle w:val="Antrats"/>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82924"/>
      <w:docPartObj>
        <w:docPartGallery w:val="Page Numbers (Top of Page)"/>
        <w:docPartUnique/>
      </w:docPartObj>
    </w:sdtPr>
    <w:sdtEndPr/>
    <w:sdtContent>
      <w:p w14:paraId="66B0B090" w14:textId="77777777" w:rsidR="00294442" w:rsidRDefault="00782C91">
        <w:pPr>
          <w:pStyle w:val="Antrats"/>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8CFE" w14:textId="4D146FD6" w:rsidR="007A035D" w:rsidRPr="00811812" w:rsidRDefault="00811812" w:rsidP="00811812">
    <w:pPr>
      <w:pStyle w:val="Antrats"/>
      <w:jc w:val="right"/>
      <w:rPr>
        <w:lang w:val="lt-LT"/>
      </w:rPr>
    </w:pPr>
    <w:r>
      <w:rPr>
        <w:caps w:val="0"/>
        <w:lang w:val="lt-LT"/>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1691B"/>
    <w:rsid w:val="00035DAE"/>
    <w:rsid w:val="00036962"/>
    <w:rsid w:val="00083292"/>
    <w:rsid w:val="000A1B6D"/>
    <w:rsid w:val="000D36A4"/>
    <w:rsid w:val="000D40F7"/>
    <w:rsid w:val="000D52C5"/>
    <w:rsid w:val="00105FFC"/>
    <w:rsid w:val="00106E46"/>
    <w:rsid w:val="001130B8"/>
    <w:rsid w:val="00120E66"/>
    <w:rsid w:val="0012461F"/>
    <w:rsid w:val="00133C0B"/>
    <w:rsid w:val="00145F15"/>
    <w:rsid w:val="001612F6"/>
    <w:rsid w:val="00166FB2"/>
    <w:rsid w:val="001764AC"/>
    <w:rsid w:val="00187CC2"/>
    <w:rsid w:val="001A2E14"/>
    <w:rsid w:val="001B47EE"/>
    <w:rsid w:val="001E5E1B"/>
    <w:rsid w:val="001E63E3"/>
    <w:rsid w:val="001F012C"/>
    <w:rsid w:val="001F46B3"/>
    <w:rsid w:val="00212A8C"/>
    <w:rsid w:val="00223854"/>
    <w:rsid w:val="00233720"/>
    <w:rsid w:val="002438A5"/>
    <w:rsid w:val="00247B66"/>
    <w:rsid w:val="00257C3A"/>
    <w:rsid w:val="00283906"/>
    <w:rsid w:val="00284177"/>
    <w:rsid w:val="00292618"/>
    <w:rsid w:val="00294442"/>
    <w:rsid w:val="002A50C0"/>
    <w:rsid w:val="002C46AE"/>
    <w:rsid w:val="002C5322"/>
    <w:rsid w:val="002C5805"/>
    <w:rsid w:val="002D5057"/>
    <w:rsid w:val="002E232A"/>
    <w:rsid w:val="002F3098"/>
    <w:rsid w:val="002F5769"/>
    <w:rsid w:val="00305CE1"/>
    <w:rsid w:val="00312806"/>
    <w:rsid w:val="003153D7"/>
    <w:rsid w:val="00343F0F"/>
    <w:rsid w:val="00354B6E"/>
    <w:rsid w:val="00361D6F"/>
    <w:rsid w:val="003A6592"/>
    <w:rsid w:val="003B6BC8"/>
    <w:rsid w:val="003E1DD3"/>
    <w:rsid w:val="003F1240"/>
    <w:rsid w:val="003F1391"/>
    <w:rsid w:val="003F4E37"/>
    <w:rsid w:val="00403252"/>
    <w:rsid w:val="00425F1F"/>
    <w:rsid w:val="00434995"/>
    <w:rsid w:val="004571D6"/>
    <w:rsid w:val="00457E6D"/>
    <w:rsid w:val="00485750"/>
    <w:rsid w:val="00487B75"/>
    <w:rsid w:val="00490481"/>
    <w:rsid w:val="004A6BF9"/>
    <w:rsid w:val="004C7875"/>
    <w:rsid w:val="004E2A73"/>
    <w:rsid w:val="004E67A3"/>
    <w:rsid w:val="004F4FDF"/>
    <w:rsid w:val="005103FB"/>
    <w:rsid w:val="00532669"/>
    <w:rsid w:val="00537B2A"/>
    <w:rsid w:val="00565ACE"/>
    <w:rsid w:val="00576057"/>
    <w:rsid w:val="00576D03"/>
    <w:rsid w:val="00582BB4"/>
    <w:rsid w:val="00584CAF"/>
    <w:rsid w:val="005A2688"/>
    <w:rsid w:val="005A27DF"/>
    <w:rsid w:val="005E04D3"/>
    <w:rsid w:val="005E1A17"/>
    <w:rsid w:val="006162B7"/>
    <w:rsid w:val="006162F8"/>
    <w:rsid w:val="00687F87"/>
    <w:rsid w:val="006905C1"/>
    <w:rsid w:val="006A0FB3"/>
    <w:rsid w:val="006A2056"/>
    <w:rsid w:val="006A6469"/>
    <w:rsid w:val="006C20B2"/>
    <w:rsid w:val="006E7291"/>
    <w:rsid w:val="006F07B9"/>
    <w:rsid w:val="006F5933"/>
    <w:rsid w:val="00704324"/>
    <w:rsid w:val="007156F2"/>
    <w:rsid w:val="00715A85"/>
    <w:rsid w:val="00724A46"/>
    <w:rsid w:val="007305D4"/>
    <w:rsid w:val="007355C9"/>
    <w:rsid w:val="007663EB"/>
    <w:rsid w:val="00782C91"/>
    <w:rsid w:val="00794960"/>
    <w:rsid w:val="007A035D"/>
    <w:rsid w:val="007E6FD3"/>
    <w:rsid w:val="00811812"/>
    <w:rsid w:val="00813999"/>
    <w:rsid w:val="0083041F"/>
    <w:rsid w:val="008355A7"/>
    <w:rsid w:val="00845D57"/>
    <w:rsid w:val="00856D8B"/>
    <w:rsid w:val="00890F07"/>
    <w:rsid w:val="008A0E1E"/>
    <w:rsid w:val="008A6585"/>
    <w:rsid w:val="008D02AD"/>
    <w:rsid w:val="008D1775"/>
    <w:rsid w:val="008E4371"/>
    <w:rsid w:val="008E4EEC"/>
    <w:rsid w:val="00906FBA"/>
    <w:rsid w:val="00913034"/>
    <w:rsid w:val="0093156F"/>
    <w:rsid w:val="00940294"/>
    <w:rsid w:val="00963E66"/>
    <w:rsid w:val="0097495D"/>
    <w:rsid w:val="00981DD4"/>
    <w:rsid w:val="00996074"/>
    <w:rsid w:val="00997F60"/>
    <w:rsid w:val="009A1B75"/>
    <w:rsid w:val="009B39F3"/>
    <w:rsid w:val="009C1CBE"/>
    <w:rsid w:val="009D3C52"/>
    <w:rsid w:val="00A03D1E"/>
    <w:rsid w:val="00A36831"/>
    <w:rsid w:val="00A42E28"/>
    <w:rsid w:val="00A84B95"/>
    <w:rsid w:val="00AA54F8"/>
    <w:rsid w:val="00AB63F9"/>
    <w:rsid w:val="00AC7EAB"/>
    <w:rsid w:val="00AD7461"/>
    <w:rsid w:val="00AF5C51"/>
    <w:rsid w:val="00B02FEA"/>
    <w:rsid w:val="00B03317"/>
    <w:rsid w:val="00B25525"/>
    <w:rsid w:val="00B37F96"/>
    <w:rsid w:val="00B74D26"/>
    <w:rsid w:val="00B757A1"/>
    <w:rsid w:val="00B77CA6"/>
    <w:rsid w:val="00B85FE1"/>
    <w:rsid w:val="00BA7496"/>
    <w:rsid w:val="00BD14A6"/>
    <w:rsid w:val="00BD1BA8"/>
    <w:rsid w:val="00BF09F1"/>
    <w:rsid w:val="00BF3343"/>
    <w:rsid w:val="00BF5621"/>
    <w:rsid w:val="00C0755F"/>
    <w:rsid w:val="00C243CB"/>
    <w:rsid w:val="00C57B4F"/>
    <w:rsid w:val="00C711E2"/>
    <w:rsid w:val="00C87CC3"/>
    <w:rsid w:val="00CA7C59"/>
    <w:rsid w:val="00CD6DED"/>
    <w:rsid w:val="00CE5F6A"/>
    <w:rsid w:val="00CE73BF"/>
    <w:rsid w:val="00CF5929"/>
    <w:rsid w:val="00D07D6A"/>
    <w:rsid w:val="00D157E0"/>
    <w:rsid w:val="00D33BCB"/>
    <w:rsid w:val="00D454E1"/>
    <w:rsid w:val="00D45F21"/>
    <w:rsid w:val="00D62983"/>
    <w:rsid w:val="00D63D41"/>
    <w:rsid w:val="00D67071"/>
    <w:rsid w:val="00D70B63"/>
    <w:rsid w:val="00D71E10"/>
    <w:rsid w:val="00D9058C"/>
    <w:rsid w:val="00D90616"/>
    <w:rsid w:val="00D94FB8"/>
    <w:rsid w:val="00D9623D"/>
    <w:rsid w:val="00DA308E"/>
    <w:rsid w:val="00DA5ECD"/>
    <w:rsid w:val="00DA725B"/>
    <w:rsid w:val="00DB263F"/>
    <w:rsid w:val="00DC60BD"/>
    <w:rsid w:val="00E13D94"/>
    <w:rsid w:val="00E245FE"/>
    <w:rsid w:val="00E42073"/>
    <w:rsid w:val="00E860ED"/>
    <w:rsid w:val="00E902AD"/>
    <w:rsid w:val="00EC67D4"/>
    <w:rsid w:val="00ED5B09"/>
    <w:rsid w:val="00EE07C1"/>
    <w:rsid w:val="00EE4F0B"/>
    <w:rsid w:val="00F024EE"/>
    <w:rsid w:val="00F150B9"/>
    <w:rsid w:val="00F36296"/>
    <w:rsid w:val="00F36DB2"/>
    <w:rsid w:val="00F41B67"/>
    <w:rsid w:val="00F55DF6"/>
    <w:rsid w:val="00F665EB"/>
    <w:rsid w:val="00F7491A"/>
    <w:rsid w:val="00F76DD2"/>
    <w:rsid w:val="00F81ABA"/>
    <w:rsid w:val="00F914E8"/>
    <w:rsid w:val="00FB15AD"/>
    <w:rsid w:val="00FC0076"/>
    <w:rsid w:val="00FD6672"/>
    <w:rsid w:val="00FD7FD6"/>
    <w:rsid w:val="00FE33BB"/>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pPr>
      <w:suppressAutoHyphens w:val="0"/>
    </w:pPr>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Props1.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2.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2076</Words>
  <Characters>1184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Neringa Sarneckienė</cp:lastModifiedBy>
  <cp:revision>66</cp:revision>
  <cp:lastPrinted>2024-01-19T08:34:00Z</cp:lastPrinted>
  <dcterms:created xsi:type="dcterms:W3CDTF">2025-05-02T10:21:00Z</dcterms:created>
  <dcterms:modified xsi:type="dcterms:W3CDTF">2025-05-05T07:23:00Z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